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C4D9" w14:textId="41BEE609" w:rsidR="00B75B23" w:rsidRDefault="002E236F">
      <w:r>
        <w:rPr>
          <w:rFonts w:hint="eastAsia"/>
        </w:rPr>
        <w:t>セッション</w:t>
      </w:r>
      <w:r>
        <w:t>L</w:t>
      </w:r>
      <w:r>
        <w:rPr>
          <w:rFonts w:hint="eastAsia"/>
        </w:rPr>
        <w:t>「政治とおろかさについて――</w:t>
      </w:r>
      <w:proofErr w:type="spellStart"/>
      <w:r>
        <w:t>Nobutaka</w:t>
      </w:r>
      <w:proofErr w:type="spellEnd"/>
      <w:r>
        <w:t xml:space="preserve"> </w:t>
      </w:r>
      <w:proofErr w:type="spellStart"/>
      <w:r>
        <w:t>Otobe</w:t>
      </w:r>
      <w:proofErr w:type="spellEnd"/>
      <w:r>
        <w:t xml:space="preserve">, </w:t>
      </w:r>
      <w:r w:rsidRPr="002E236F">
        <w:rPr>
          <w:i/>
          <w:iCs/>
        </w:rPr>
        <w:t>Stupidity in Politics</w:t>
      </w:r>
      <w:r>
        <w:rPr>
          <w:rFonts w:hint="eastAsia"/>
        </w:rPr>
        <w:t>を読む」セッション事後報告</w:t>
      </w:r>
    </w:p>
    <w:p w14:paraId="538BCAEC" w14:textId="34F4AFE7" w:rsidR="002E236F" w:rsidRDefault="002E236F"/>
    <w:p w14:paraId="474A1D44" w14:textId="14FA8FD7" w:rsidR="002E236F" w:rsidRDefault="002E236F" w:rsidP="002E236F">
      <w:r>
        <w:rPr>
          <w:rFonts w:hint="eastAsia"/>
        </w:rPr>
        <w:t xml:space="preserve">　本セッションでは、2</w:t>
      </w:r>
      <w:r>
        <w:t>020</w:t>
      </w:r>
      <w:r>
        <w:rPr>
          <w:rFonts w:hint="eastAsia"/>
        </w:rPr>
        <w:t>年に刊行された</w:t>
      </w:r>
      <w:proofErr w:type="spellStart"/>
      <w:r>
        <w:t>Nobutaka</w:t>
      </w:r>
      <w:proofErr w:type="spellEnd"/>
      <w:r>
        <w:t xml:space="preserve"> </w:t>
      </w:r>
      <w:proofErr w:type="spellStart"/>
      <w:r>
        <w:t>Otobe</w:t>
      </w:r>
      <w:proofErr w:type="spellEnd"/>
      <w:r>
        <w:t xml:space="preserve">, </w:t>
      </w:r>
      <w:r w:rsidRPr="002E236F">
        <w:rPr>
          <w:i/>
          <w:iCs/>
        </w:rPr>
        <w:t>Stupidity in Politics</w:t>
      </w:r>
      <w:r>
        <w:rPr>
          <w:rFonts w:hint="eastAsia"/>
        </w:rPr>
        <w:t>（</w:t>
      </w:r>
      <w:r>
        <w:t>Routledge</w:t>
      </w:r>
      <w:r>
        <w:rPr>
          <w:rFonts w:hint="eastAsia"/>
        </w:rPr>
        <w:t>）の書評セッションを行った。最初に世話人・司会</w:t>
      </w:r>
      <w:r w:rsidR="0059305B">
        <w:rPr>
          <w:rFonts w:hint="eastAsia"/>
        </w:rPr>
        <w:t>の</w:t>
      </w:r>
      <w:r>
        <w:rPr>
          <w:rFonts w:hint="eastAsia"/>
        </w:rPr>
        <w:t>山本（立命館大学）からセッションの趣旨と本書の大まかな概要として、</w:t>
      </w:r>
    </w:p>
    <w:p w14:paraId="57A7AE18" w14:textId="3BC67382" w:rsidR="002E236F" w:rsidRPr="002E236F" w:rsidRDefault="002E236F" w:rsidP="002E236F">
      <w:r>
        <w:rPr>
          <w:rFonts w:hint="eastAsia"/>
        </w:rPr>
        <w:t>①</w:t>
      </w:r>
      <w:r w:rsidRPr="002E236F">
        <w:rPr>
          <w:rFonts w:hint="eastAsia"/>
        </w:rPr>
        <w:t>思考はおろかさから逃れられないこと。</w:t>
      </w:r>
    </w:p>
    <w:p w14:paraId="56CEB718" w14:textId="77777777" w:rsidR="002E236F" w:rsidRPr="002E236F" w:rsidRDefault="002E236F" w:rsidP="002E236F">
      <w:r w:rsidRPr="002E236F">
        <w:rPr>
          <w:rFonts w:hint="eastAsia"/>
        </w:rPr>
        <w:t>②おろかさには思考に「複数性plurality」という共同的な次元を持ち込むこと。そのかぎりで、思考は際立って政治的でもあること。</w:t>
      </w:r>
    </w:p>
    <w:p w14:paraId="5352EE88" w14:textId="6ABFF6B6" w:rsidR="002E236F" w:rsidRPr="002E236F" w:rsidRDefault="002E236F" w:rsidP="002E236F">
      <w:r w:rsidRPr="002E236F">
        <w:rPr>
          <w:rFonts w:hint="eastAsia"/>
        </w:rPr>
        <w:t>③おろかさ論は現代デモクラシー論に重大な示唆をもつこと。</w:t>
      </w:r>
    </w:p>
    <w:p w14:paraId="19B50257" w14:textId="2FBF2D9B" w:rsidR="002E236F" w:rsidRDefault="002E236F">
      <w:r>
        <w:rPr>
          <w:rFonts w:hint="eastAsia"/>
        </w:rPr>
        <w:t>という三つのテーゼ</w:t>
      </w:r>
      <w:r w:rsidR="0059305B">
        <w:rPr>
          <w:rFonts w:hint="eastAsia"/>
        </w:rPr>
        <w:t>が</w:t>
      </w:r>
      <w:r>
        <w:rPr>
          <w:rFonts w:hint="eastAsia"/>
        </w:rPr>
        <w:t>紹介</w:t>
      </w:r>
      <w:r w:rsidR="0059305B">
        <w:rPr>
          <w:rFonts w:hint="eastAsia"/>
        </w:rPr>
        <w:t>され</w:t>
      </w:r>
      <w:r>
        <w:rPr>
          <w:rFonts w:hint="eastAsia"/>
        </w:rPr>
        <w:t>た。</w:t>
      </w:r>
    </w:p>
    <w:p w14:paraId="3F949DCA" w14:textId="3F904DBD" w:rsidR="002E236F" w:rsidRDefault="002E236F" w:rsidP="002E236F">
      <w:pPr>
        <w:ind w:firstLineChars="100" w:firstLine="210"/>
      </w:pPr>
      <w:r>
        <w:rPr>
          <w:rFonts w:hint="eastAsia"/>
        </w:rPr>
        <w:t>最初の報告者である蛭田圭会員（オーフス大学）より、本書のポイントを手際良く整理したあと、アーレント研究の立場から本書の議論が吟味された。つまり乙部本によれば、アーレントはアイヒマンの無思考（</w:t>
      </w:r>
      <w:r w:rsidR="00A1475C">
        <w:t>thought</w:t>
      </w:r>
      <w:r>
        <w:t>lessness</w:t>
      </w:r>
      <w:r>
        <w:rPr>
          <w:rFonts w:hint="eastAsia"/>
        </w:rPr>
        <w:t>）を批判し、政治やおろかさとは切り離された（純粋な）思考の重要性を説いたとされる。しかし蛭田会員によれば、アーレントの思考は、政治とより密接にかかわるものであると指摘され、思考・政治・おろかさをめぐる乙部本の整理について問題提起された。今後の課題として、アーレントの「社会的なもの」とおろかさの問題、さらにアーレントとドゥルーズ</w:t>
      </w:r>
      <w:r w:rsidR="0059305B">
        <w:rPr>
          <w:rFonts w:hint="eastAsia"/>
        </w:rPr>
        <w:t>を対立的に捉える</w:t>
      </w:r>
      <w:r>
        <w:rPr>
          <w:rFonts w:hint="eastAsia"/>
        </w:rPr>
        <w:t>図式</w:t>
      </w:r>
      <w:r w:rsidR="0059305B">
        <w:rPr>
          <w:rFonts w:hint="eastAsia"/>
        </w:rPr>
        <w:t>はどこまで</w:t>
      </w:r>
      <w:r>
        <w:rPr>
          <w:rFonts w:hint="eastAsia"/>
        </w:rPr>
        <w:t>妥当</w:t>
      </w:r>
      <w:r w:rsidR="0059305B">
        <w:rPr>
          <w:rFonts w:hint="eastAsia"/>
        </w:rPr>
        <w:t>なものかとの問いが出された。</w:t>
      </w:r>
    </w:p>
    <w:p w14:paraId="7F3A397E" w14:textId="77777777" w:rsidR="00207BD6" w:rsidRDefault="00207BD6" w:rsidP="00207BD6">
      <w:pPr>
        <w:ind w:firstLineChars="100" w:firstLine="210"/>
      </w:pPr>
      <w:r>
        <w:rPr>
          <w:rFonts w:hint="eastAsia"/>
        </w:rPr>
        <w:t>次に西川耕平氏（文京学院大学・非会員）から、報告をいただいた。西川氏はドゥルーズ研究の立場から、本書から①「お</w:t>
      </w:r>
      <w:r w:rsidRPr="00207BD6">
        <w:rPr>
          <w:rFonts w:hint="eastAsia"/>
        </w:rPr>
        <w:t>ろかさは思考の内在的問題である」、②「おろかさは政治の内在的問題でもある」という二つのテーゼを引き出したうえで、①はドゥルーズのテクストから正当化できると擁護した。しかし②については、日常の平凡な人をもって「私」の思考に侵入する他者を特徴づける解釈に対していささかの疑問を呈した。さ</w:t>
      </w:r>
      <w:r>
        <w:rPr>
          <w:rFonts w:hint="eastAsia"/>
        </w:rPr>
        <w:t>らに、乙部本の優れた点をドゥルーズの「謙虚さ」に着目したことに求め、ここから『差異と反復』を超えて、ドゥルーズの</w:t>
      </w:r>
      <w:r>
        <w:t>1980</w:t>
      </w:r>
      <w:r>
        <w:rPr>
          <w:rFonts w:hint="eastAsia"/>
        </w:rPr>
        <w:t>年代以降の著作へと本書の議論を展開する可能性を示唆した。</w:t>
      </w:r>
    </w:p>
    <w:p w14:paraId="6B883EC2" w14:textId="77777777" w:rsidR="00A756D9" w:rsidRPr="0002286D" w:rsidRDefault="00A756D9" w:rsidP="00A756D9">
      <w:pPr>
        <w:ind w:firstLineChars="100" w:firstLine="210"/>
      </w:pPr>
      <w:r w:rsidRPr="0002286D">
        <w:rPr>
          <w:rFonts w:hint="eastAsia"/>
        </w:rPr>
        <w:t>最後にエリス直美氏（</w:t>
      </w:r>
      <w:r w:rsidRPr="0002286D">
        <w:t>UCLA</w:t>
      </w:r>
      <w:r w:rsidRPr="0002286D">
        <w:rPr>
          <w:rFonts w:hint="eastAsia"/>
        </w:rPr>
        <w:t>博士課程・非会員）から報告をいただいた。まずエリス氏は、本書でクリシェと結び付けて論じられる「模倣」の概念に着目し、そこから古代から近代への移行を描くことを提起する。つまり、模倣の概念は古代から近代に至ってその意味を転換し、これをおろかさの問題系と重ねて議論する可能性が示された。さらに、ルソーの解釈に関しても、その「仮定による語り」に注目し、小林秀雄の政治的批評</w:t>
      </w:r>
      <w:r w:rsidRPr="0002286D">
        <w:t>political critique</w:t>
      </w:r>
      <w:r w:rsidRPr="0002286D">
        <w:rPr>
          <w:rFonts w:hint="eastAsia"/>
        </w:rPr>
        <w:t>とのつながりが示唆された。そして、戦後日本および小林秀雄の批評との関係から、おろかさの共同体が外部（過去や死者を含む）にどう応答できるのか、また</w:t>
      </w:r>
      <w:r w:rsidRPr="0002286D">
        <w:t>crisis</w:t>
      </w:r>
      <w:r w:rsidRPr="0002286D">
        <w:rPr>
          <w:rFonts w:hint="eastAsia"/>
        </w:rPr>
        <w:t>をいかに説明不可能な断絶のままに、つまりは「おろかに」受け止めることができるのか、というおろかさの時間性をめぐる問題が提起された。</w:t>
      </w:r>
    </w:p>
    <w:p w14:paraId="3D16679B" w14:textId="5B3BF1F1" w:rsidR="002E236F" w:rsidRDefault="002E236F" w:rsidP="0059305B">
      <w:pPr>
        <w:ind w:firstLineChars="100" w:firstLine="210"/>
      </w:pPr>
      <w:r w:rsidRPr="0002286D">
        <w:rPr>
          <w:rFonts w:hint="eastAsia"/>
        </w:rPr>
        <w:t>以上の三報告に対し、乙部延剛会員（大阪大学）からリプライがなされた。その後、フロ</w:t>
      </w:r>
      <w:r w:rsidRPr="0002286D">
        <w:rPr>
          <w:rFonts w:hint="eastAsia"/>
        </w:rPr>
        <w:lastRenderedPageBreak/>
        <w:t>アとの議論との討論に移った</w:t>
      </w:r>
      <w:r>
        <w:rPr>
          <w:rFonts w:hint="eastAsia"/>
        </w:rPr>
        <w:t>。参加者からは、おろかさと複数性の関係、おろかさとデモクラシーの関係、おろかさと全体主義の関係、そしておろかさを自覚する知の次元やミメーシスの解釈について質問があった。</w:t>
      </w:r>
    </w:p>
    <w:p w14:paraId="083A395F" w14:textId="1F916BBE" w:rsidR="002E236F" w:rsidRDefault="002E236F" w:rsidP="0059305B">
      <w:pPr>
        <w:ind w:firstLineChars="100" w:firstLine="210"/>
      </w:pPr>
      <w:r>
        <w:rPr>
          <w:rFonts w:hint="eastAsia"/>
        </w:rPr>
        <w:t>なおフロアからのセッション参加者は</w:t>
      </w:r>
      <w:r>
        <w:t>30</w:t>
      </w:r>
      <w:r>
        <w:rPr>
          <w:rFonts w:hint="eastAsia"/>
        </w:rPr>
        <w:t>名程度だった。</w:t>
      </w:r>
    </w:p>
    <w:sectPr w:rsidR="002E236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3156" w14:textId="77777777" w:rsidR="009E1599" w:rsidRDefault="009E1599" w:rsidP="009E1599">
      <w:r>
        <w:separator/>
      </w:r>
    </w:p>
  </w:endnote>
  <w:endnote w:type="continuationSeparator" w:id="0">
    <w:p w14:paraId="7ECB7F5A" w14:textId="77777777" w:rsidR="009E1599" w:rsidRDefault="009E1599" w:rsidP="009E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E424" w14:textId="77777777" w:rsidR="009E1599" w:rsidRDefault="009E15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AAC8" w14:textId="77777777" w:rsidR="009E1599" w:rsidRDefault="009E15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3BAB" w14:textId="77777777" w:rsidR="009E1599" w:rsidRDefault="009E15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C9F1" w14:textId="77777777" w:rsidR="009E1599" w:rsidRDefault="009E1599" w:rsidP="009E1599">
      <w:r>
        <w:separator/>
      </w:r>
    </w:p>
  </w:footnote>
  <w:footnote w:type="continuationSeparator" w:id="0">
    <w:p w14:paraId="766C056C" w14:textId="77777777" w:rsidR="009E1599" w:rsidRDefault="009E1599" w:rsidP="009E1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E1C0" w14:textId="77777777" w:rsidR="009E1599" w:rsidRDefault="009E15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6BAB" w14:textId="0460CDBF" w:rsidR="009E1599" w:rsidRPr="009E1599" w:rsidRDefault="009E1599" w:rsidP="009E1599">
    <w:pPr>
      <w:tabs>
        <w:tab w:val="center" w:pos="4252"/>
        <w:tab w:val="right" w:pos="8504"/>
      </w:tabs>
      <w:snapToGrid w:val="0"/>
      <w:jc w:val="center"/>
    </w:pPr>
    <w:r w:rsidRPr="009E1599">
      <w:rPr>
        <w:rFonts w:hint="eastAsia"/>
      </w:rPr>
      <w:t>社会思想史学会第4</w:t>
    </w:r>
    <w:r w:rsidRPr="009E1599">
      <w:t>6</w:t>
    </w:r>
    <w:r w:rsidRPr="009E1599">
      <w:rPr>
        <w:rFonts w:hint="eastAsia"/>
      </w:rPr>
      <w:t>回大会セッション報告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2AF3" w14:textId="77777777" w:rsidR="009E1599" w:rsidRDefault="009E15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6F"/>
    <w:rsid w:val="0002286D"/>
    <w:rsid w:val="00207BD6"/>
    <w:rsid w:val="002E236F"/>
    <w:rsid w:val="0059305B"/>
    <w:rsid w:val="009E1599"/>
    <w:rsid w:val="00A1475C"/>
    <w:rsid w:val="00A756D9"/>
    <w:rsid w:val="00A81488"/>
    <w:rsid w:val="00DD1D08"/>
    <w:rsid w:val="00F8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CD48F4"/>
  <w15:chartTrackingRefBased/>
  <w15:docId w15:val="{44996C71-F000-BD40-BFEE-2307C37A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599"/>
    <w:pPr>
      <w:tabs>
        <w:tab w:val="center" w:pos="4252"/>
        <w:tab w:val="right" w:pos="8504"/>
      </w:tabs>
      <w:snapToGrid w:val="0"/>
    </w:pPr>
  </w:style>
  <w:style w:type="character" w:customStyle="1" w:styleId="a4">
    <w:name w:val="ヘッダー (文字)"/>
    <w:basedOn w:val="a0"/>
    <w:link w:val="a3"/>
    <w:uiPriority w:val="99"/>
    <w:rsid w:val="009E1599"/>
  </w:style>
  <w:style w:type="paragraph" w:styleId="a5">
    <w:name w:val="footer"/>
    <w:basedOn w:val="a"/>
    <w:link w:val="a6"/>
    <w:uiPriority w:val="99"/>
    <w:unhideWhenUsed/>
    <w:rsid w:val="009E1599"/>
    <w:pPr>
      <w:tabs>
        <w:tab w:val="center" w:pos="4252"/>
        <w:tab w:val="right" w:pos="8504"/>
      </w:tabs>
      <w:snapToGrid w:val="0"/>
    </w:pPr>
  </w:style>
  <w:style w:type="character" w:customStyle="1" w:styleId="a6">
    <w:name w:val="フッター (文字)"/>
    <w:basedOn w:val="a0"/>
    <w:link w:val="a5"/>
    <w:uiPriority w:val="99"/>
    <w:rsid w:val="009E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圭(kyama)</dc:creator>
  <cp:keywords/>
  <dc:description/>
  <cp:lastModifiedBy>森川</cp:lastModifiedBy>
  <cp:revision>8</cp:revision>
  <dcterms:created xsi:type="dcterms:W3CDTF">2021-11-09T06:59:00Z</dcterms:created>
  <dcterms:modified xsi:type="dcterms:W3CDTF">2021-11-14T14:42:00Z</dcterms:modified>
</cp:coreProperties>
</file>