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43E42" w14:textId="77777777" w:rsidR="001F7765" w:rsidRPr="00590E1C" w:rsidRDefault="001F7765" w:rsidP="001F7765">
      <w:pPr>
        <w:ind w:firstLineChars="100" w:firstLine="260"/>
        <w:jc w:val="center"/>
        <w:rPr>
          <w:rFonts w:ascii="游ゴシック" w:eastAsia="游ゴシック" w:hAnsi="游ゴシック"/>
          <w:b/>
          <w:bCs/>
          <w:spacing w:val="20"/>
          <w:sz w:val="22"/>
        </w:rPr>
      </w:pPr>
      <w:r w:rsidRPr="00590E1C">
        <w:rPr>
          <w:rFonts w:ascii="游ゴシック" w:eastAsia="游ゴシック" w:hAnsi="游ゴシック" w:hint="eastAsia"/>
          <w:b/>
          <w:bCs/>
          <w:spacing w:val="20"/>
          <w:sz w:val="22"/>
        </w:rPr>
        <w:t>「新カント派受容の諸相―京都学派と左右田喜一郎に即して―」</w:t>
      </w:r>
    </w:p>
    <w:p w14:paraId="1E553EA6" w14:textId="00B599EB" w:rsidR="001F7765" w:rsidRPr="00E44B23" w:rsidRDefault="001F7765" w:rsidP="001F7765">
      <w:pPr>
        <w:ind w:firstLineChars="100" w:firstLine="218"/>
        <w:jc w:val="right"/>
        <w:rPr>
          <w:rFonts w:eastAsiaTheme="minorHAnsi"/>
          <w:spacing w:val="4"/>
          <w:szCs w:val="21"/>
        </w:rPr>
      </w:pPr>
      <w:r>
        <w:rPr>
          <w:rFonts w:eastAsiaTheme="minorHAnsi" w:hint="eastAsia"/>
          <w:spacing w:val="4"/>
          <w:szCs w:val="21"/>
        </w:rPr>
        <w:t>報告者：</w:t>
      </w:r>
      <w:r w:rsidRPr="00E44B23">
        <w:rPr>
          <w:rFonts w:eastAsiaTheme="minorHAnsi" w:hint="eastAsia"/>
          <w:spacing w:val="4"/>
          <w:szCs w:val="21"/>
        </w:rPr>
        <w:t>渡辺恭彦</w:t>
      </w:r>
      <w:r w:rsidR="005963F9">
        <w:rPr>
          <w:rFonts w:eastAsiaTheme="minorHAnsi" w:hint="eastAsia"/>
          <w:spacing w:val="4"/>
          <w:szCs w:val="21"/>
        </w:rPr>
        <w:t>（日本学術振興会</w:t>
      </w:r>
      <w:r w:rsidR="00E715BA">
        <w:rPr>
          <w:rFonts w:eastAsiaTheme="minorHAnsi" w:hint="eastAsia"/>
          <w:spacing w:val="4"/>
          <w:szCs w:val="21"/>
        </w:rPr>
        <w:t>RPD</w:t>
      </w:r>
      <w:r w:rsidR="005963F9">
        <w:rPr>
          <w:rFonts w:eastAsiaTheme="minorHAnsi" w:hint="eastAsia"/>
          <w:spacing w:val="4"/>
          <w:szCs w:val="21"/>
        </w:rPr>
        <w:t>）</w:t>
      </w:r>
    </w:p>
    <w:p w14:paraId="72818B60" w14:textId="62B033EB" w:rsidR="001F7765" w:rsidRPr="001F7765" w:rsidRDefault="001F7765" w:rsidP="00ED768E">
      <w:pPr>
        <w:ind w:firstLineChars="100" w:firstLine="210"/>
        <w:jc w:val="right"/>
      </w:pPr>
      <w:r>
        <w:rPr>
          <w:rFonts w:hint="eastAsia"/>
        </w:rPr>
        <w:t>司会者：武藤秀太郎</w:t>
      </w:r>
      <w:r w:rsidR="005963F9">
        <w:rPr>
          <w:rFonts w:hint="eastAsia"/>
        </w:rPr>
        <w:t>（新潟大学）</w:t>
      </w:r>
    </w:p>
    <w:p w14:paraId="77124C90" w14:textId="4D6D65DE" w:rsidR="00151693" w:rsidRDefault="00ED768E" w:rsidP="00ED768E">
      <w:pPr>
        <w:ind w:firstLineChars="100" w:firstLine="210"/>
      </w:pPr>
      <w:r>
        <w:rPr>
          <w:rFonts w:hint="eastAsia"/>
        </w:rPr>
        <w:t>本報告に対して二つの質問が寄せられた。</w:t>
      </w:r>
    </w:p>
    <w:p w14:paraId="7B74C8B5" w14:textId="1BC24C32" w:rsidR="00ED768E" w:rsidRDefault="00ED768E" w:rsidP="00ED768E">
      <w:pPr>
        <w:ind w:firstLineChars="100" w:firstLine="210"/>
      </w:pPr>
      <w:r>
        <w:rPr>
          <w:rFonts w:hint="eastAsia"/>
        </w:rPr>
        <w:t>第一の質問は、和辻哲郎や「藤岡蔵六事件」</w:t>
      </w:r>
      <w:r w:rsidR="000C1C76">
        <w:rPr>
          <w:rFonts w:hint="eastAsia"/>
        </w:rPr>
        <w:t>と</w:t>
      </w:r>
      <w:r>
        <w:rPr>
          <w:rFonts w:hint="eastAsia"/>
        </w:rPr>
        <w:t>報告と</w:t>
      </w:r>
      <w:r w:rsidR="007F0B2C">
        <w:rPr>
          <w:rFonts w:hint="eastAsia"/>
        </w:rPr>
        <w:t>の関連を問うものであった</w:t>
      </w:r>
      <w:r>
        <w:rPr>
          <w:rFonts w:hint="eastAsia"/>
        </w:rPr>
        <w:t>。</w:t>
      </w:r>
    </w:p>
    <w:p w14:paraId="12B73CEB" w14:textId="58FDC618" w:rsidR="00ED768E" w:rsidRDefault="00ED768E" w:rsidP="003B3C68">
      <w:pPr>
        <w:ind w:firstLineChars="100" w:firstLine="210"/>
      </w:pPr>
      <w:r>
        <w:rPr>
          <w:rFonts w:hint="eastAsia"/>
        </w:rPr>
        <w:t>それに対して</w:t>
      </w:r>
      <w:r w:rsidR="007F0B2C">
        <w:rPr>
          <w:rFonts w:hint="eastAsia"/>
        </w:rPr>
        <w:t>報告者は、和辻</w:t>
      </w:r>
      <w:r w:rsidR="000C1C76">
        <w:rPr>
          <w:rFonts w:hint="eastAsia"/>
        </w:rPr>
        <w:t>は</w:t>
      </w:r>
      <w:r w:rsidR="007F0B2C">
        <w:rPr>
          <w:rFonts w:hint="eastAsia"/>
        </w:rPr>
        <w:t>西田</w:t>
      </w:r>
      <w:r w:rsidR="005963F9">
        <w:rPr>
          <w:rFonts w:hint="eastAsia"/>
        </w:rPr>
        <w:t>幾多郎</w:t>
      </w:r>
      <w:r w:rsidR="007F0B2C">
        <w:rPr>
          <w:rFonts w:hint="eastAsia"/>
        </w:rPr>
        <w:t>や田辺</w:t>
      </w:r>
      <w:r w:rsidR="005963F9">
        <w:rPr>
          <w:rFonts w:hint="eastAsia"/>
        </w:rPr>
        <w:t>元</w:t>
      </w:r>
      <w:r w:rsidR="007F0B2C">
        <w:rPr>
          <w:rFonts w:hint="eastAsia"/>
        </w:rPr>
        <w:t>と同時期（1925年から1934年）に京都</w:t>
      </w:r>
      <w:r w:rsidR="00E715BA">
        <w:rPr>
          <w:rFonts w:hint="eastAsia"/>
        </w:rPr>
        <w:t>帝国</w:t>
      </w:r>
      <w:r w:rsidR="007F0B2C">
        <w:rPr>
          <w:rFonts w:hint="eastAsia"/>
        </w:rPr>
        <w:t>大学文学部に在職して</w:t>
      </w:r>
      <w:r w:rsidR="000C1C76">
        <w:rPr>
          <w:rFonts w:hint="eastAsia"/>
        </w:rPr>
        <w:t>おり</w:t>
      </w:r>
      <w:r w:rsidR="007F0B2C">
        <w:rPr>
          <w:rFonts w:hint="eastAsia"/>
        </w:rPr>
        <w:t>京都学派との関係は強いが、</w:t>
      </w:r>
      <w:r w:rsidR="003B3C68">
        <w:rPr>
          <w:rFonts w:hint="eastAsia"/>
        </w:rPr>
        <w:t>後に東京</w:t>
      </w:r>
      <w:r w:rsidR="00E715BA">
        <w:rPr>
          <w:rFonts w:hint="eastAsia"/>
        </w:rPr>
        <w:t>帝国</w:t>
      </w:r>
      <w:r w:rsidR="003B3C68">
        <w:rPr>
          <w:rFonts w:hint="eastAsia"/>
        </w:rPr>
        <w:t>大学で京都学派とは別の</w:t>
      </w:r>
      <w:r w:rsidR="007F0B2C">
        <w:rPr>
          <w:rFonts w:hint="eastAsia"/>
        </w:rPr>
        <w:t>学統を築いたという認識を示した。新カント派との関係についても、和辻は早い段階で新カント派を脱</w:t>
      </w:r>
      <w:bookmarkStart w:id="0" w:name="_GoBack"/>
      <w:bookmarkEnd w:id="0"/>
      <w:r w:rsidR="007F0B2C">
        <w:rPr>
          <w:rFonts w:hint="eastAsia"/>
        </w:rPr>
        <w:t>してニーチェの「生の哲学」へと移行したという</w:t>
      </w:r>
      <w:r w:rsidR="000C1C76">
        <w:rPr>
          <w:rFonts w:hint="eastAsia"/>
        </w:rPr>
        <w:t>理解を示した。</w:t>
      </w:r>
    </w:p>
    <w:p w14:paraId="3144569B" w14:textId="19DD3EA7" w:rsidR="001F7765" w:rsidRDefault="000C1C76" w:rsidP="001F7765">
      <w:pPr>
        <w:ind w:firstLineChars="100" w:firstLine="210"/>
      </w:pPr>
      <w:r>
        <w:rPr>
          <w:rFonts w:hint="eastAsia"/>
        </w:rPr>
        <w:t>本報告で</w:t>
      </w:r>
      <w:r w:rsidR="001F7765">
        <w:rPr>
          <w:rFonts w:hint="eastAsia"/>
        </w:rPr>
        <w:t>は「藤岡蔵六事件」を</w:t>
      </w:r>
      <w:r>
        <w:rPr>
          <w:rFonts w:hint="eastAsia"/>
        </w:rPr>
        <w:t>看過しており、</w:t>
      </w:r>
      <w:r w:rsidR="001F7765">
        <w:rPr>
          <w:rFonts w:hint="eastAsia"/>
        </w:rPr>
        <w:t>寄せられたコメントと文献案内をもとに下記の</w:t>
      </w:r>
      <w:r w:rsidR="00444874">
        <w:rPr>
          <w:rFonts w:hint="eastAsia"/>
        </w:rPr>
        <w:t>知見を得た</w:t>
      </w:r>
      <w:r w:rsidR="001F7765">
        <w:rPr>
          <w:rFonts w:hint="eastAsia"/>
        </w:rPr>
        <w:t>。参照したのは、吉沢伝三郎『和辻哲郎の面目』（平凡社、2006年）と関口安義『悲運の哲学者　評伝藤岡蔵六』（イー・ディー・アイ、2004年）である。</w:t>
      </w:r>
    </w:p>
    <w:p w14:paraId="1C4E845F" w14:textId="2F4C650B" w:rsidR="001F7765" w:rsidRDefault="004C7DF9" w:rsidP="001E642D">
      <w:pPr>
        <w:ind w:firstLineChars="100" w:firstLine="210"/>
      </w:pPr>
      <w:r>
        <w:rPr>
          <w:rFonts w:hint="eastAsia"/>
        </w:rPr>
        <w:t>「藤岡蔵六事件」とは、1921年に藤岡が</w:t>
      </w:r>
      <w:r w:rsidR="00444874">
        <w:rPr>
          <w:rFonts w:hint="eastAsia"/>
        </w:rPr>
        <w:t>訳述</w:t>
      </w:r>
      <w:r>
        <w:rPr>
          <w:rFonts w:hint="eastAsia"/>
        </w:rPr>
        <w:t>したコーヘン『純粋認識の論理学』（原著1902年）に対して、先輩筋にあたる和辻哲郎が激烈な批判を公表し、論争が交わされたことを指す。</w:t>
      </w:r>
      <w:r w:rsidR="00B43298">
        <w:rPr>
          <w:rFonts w:hint="eastAsia"/>
        </w:rPr>
        <w:t>相前後して、藤岡は予定</w:t>
      </w:r>
      <w:r w:rsidR="00444874">
        <w:rPr>
          <w:rFonts w:hint="eastAsia"/>
        </w:rPr>
        <w:t>されていた</w:t>
      </w:r>
      <w:r w:rsidR="00B43298">
        <w:rPr>
          <w:rFonts w:hint="eastAsia"/>
        </w:rPr>
        <w:t>東北帝国大学法文学部での研究活動の道を閉ざされることとなった。</w:t>
      </w:r>
      <w:r>
        <w:rPr>
          <w:rFonts w:hint="eastAsia"/>
        </w:rPr>
        <w:t>関</w:t>
      </w:r>
      <w:r w:rsidR="001F7765">
        <w:rPr>
          <w:rFonts w:hint="eastAsia"/>
        </w:rPr>
        <w:t>口著では</w:t>
      </w:r>
      <w:r w:rsidR="003B3C68">
        <w:rPr>
          <w:rFonts w:hint="eastAsia"/>
        </w:rPr>
        <w:t>、</w:t>
      </w:r>
      <w:r w:rsidR="00B43298">
        <w:rPr>
          <w:rFonts w:hint="eastAsia"/>
        </w:rPr>
        <w:t>学究に打ち込むあまり</w:t>
      </w:r>
      <w:r w:rsidR="001F7765">
        <w:rPr>
          <w:rFonts w:hint="eastAsia"/>
        </w:rPr>
        <w:t>非社交的</w:t>
      </w:r>
      <w:r w:rsidR="00B43298">
        <w:rPr>
          <w:rFonts w:hint="eastAsia"/>
        </w:rPr>
        <w:t>であった</w:t>
      </w:r>
      <w:r w:rsidR="00F57916">
        <w:rPr>
          <w:rFonts w:hint="eastAsia"/>
        </w:rPr>
        <w:t>藤岡の気質</w:t>
      </w:r>
      <w:r w:rsidR="00742B76">
        <w:rPr>
          <w:rFonts w:hint="eastAsia"/>
        </w:rPr>
        <w:t>や</w:t>
      </w:r>
      <w:r w:rsidR="001F7765">
        <w:rPr>
          <w:rFonts w:hint="eastAsia"/>
        </w:rPr>
        <w:t>和辻</w:t>
      </w:r>
      <w:r w:rsidR="00F57916">
        <w:rPr>
          <w:rFonts w:hint="eastAsia"/>
        </w:rPr>
        <w:t>の</w:t>
      </w:r>
      <w:r w:rsidR="00742B76">
        <w:rPr>
          <w:rFonts w:hint="eastAsia"/>
        </w:rPr>
        <w:t>「癇癪」</w:t>
      </w:r>
      <w:r w:rsidR="00444874">
        <w:rPr>
          <w:rFonts w:hint="eastAsia"/>
        </w:rPr>
        <w:t>が要因となって</w:t>
      </w:r>
      <w:r w:rsidR="00742B76">
        <w:rPr>
          <w:rFonts w:hint="eastAsia"/>
        </w:rPr>
        <w:t>才能を潰された不遇な哲学者として藤岡を描いている。</w:t>
      </w:r>
      <w:r w:rsidR="000D1D1B">
        <w:rPr>
          <w:rFonts w:hint="eastAsia"/>
        </w:rPr>
        <w:t>同書は和辻の批判を</w:t>
      </w:r>
      <w:r w:rsidR="001F7765">
        <w:rPr>
          <w:rFonts w:hint="eastAsia"/>
        </w:rPr>
        <w:t>「為にする批評」であると結論づけ、コーヘンの哲学に踏み込んだ分析</w:t>
      </w:r>
      <w:r w:rsidR="00444874">
        <w:rPr>
          <w:rFonts w:hint="eastAsia"/>
        </w:rPr>
        <w:t>はしていない</w:t>
      </w:r>
      <w:r w:rsidR="00742B76">
        <w:rPr>
          <w:rFonts w:hint="eastAsia"/>
        </w:rPr>
        <w:t>。</w:t>
      </w:r>
      <w:r w:rsidR="001F7765">
        <w:rPr>
          <w:rFonts w:hint="eastAsia"/>
        </w:rPr>
        <w:t>それに対して、吉沢著では、</w:t>
      </w:r>
      <w:r w:rsidR="00F35B10">
        <w:rPr>
          <w:rFonts w:hint="eastAsia"/>
        </w:rPr>
        <w:t>和辻が藤岡の訳述書を綿密に読み込んだことが分かる書き込みを示すとともに、藤岡の訳述、和辻の訳文、原文からの吉沢訳を突き合わせて検討している。藤岡の訳述は600頁に及ぶ労作だが、吉沢は</w:t>
      </w:r>
      <w:r w:rsidR="001F7765">
        <w:rPr>
          <w:rFonts w:hint="eastAsia"/>
        </w:rPr>
        <w:t>抄訳の不的確さと藤岡の原文読解力を疑問視し、和辻の批判と読解の精密さを買ってい</w:t>
      </w:r>
      <w:r w:rsidR="00742B76">
        <w:rPr>
          <w:rFonts w:hint="eastAsia"/>
        </w:rPr>
        <w:t>る</w:t>
      </w:r>
      <w:r w:rsidR="001F7765">
        <w:rPr>
          <w:rFonts w:hint="eastAsia"/>
        </w:rPr>
        <w:t>。二人の応酬は新カント派受容を象徴するエピソードには違いなく</w:t>
      </w:r>
      <w:r w:rsidR="001E642D">
        <w:rPr>
          <w:rFonts w:hint="eastAsia"/>
        </w:rPr>
        <w:t>、和辻をも参照軸とすべきであった</w:t>
      </w:r>
      <w:r w:rsidR="001F7765">
        <w:rPr>
          <w:rFonts w:hint="eastAsia"/>
        </w:rPr>
        <w:t>と</w:t>
      </w:r>
      <w:r w:rsidR="001E642D">
        <w:rPr>
          <w:rFonts w:hint="eastAsia"/>
        </w:rPr>
        <w:t>いう報告者の</w:t>
      </w:r>
      <w:r w:rsidR="00742B76">
        <w:rPr>
          <w:rFonts w:hint="eastAsia"/>
        </w:rPr>
        <w:t>見解</w:t>
      </w:r>
      <w:r w:rsidR="001E642D">
        <w:rPr>
          <w:rFonts w:hint="eastAsia"/>
        </w:rPr>
        <w:t>を示した</w:t>
      </w:r>
      <w:r w:rsidR="001F7765">
        <w:rPr>
          <w:rFonts w:hint="eastAsia"/>
        </w:rPr>
        <w:t>。</w:t>
      </w:r>
    </w:p>
    <w:p w14:paraId="0B38E411" w14:textId="6A9E20F6" w:rsidR="001F7765" w:rsidRDefault="001F7765" w:rsidP="001F7765">
      <w:pPr>
        <w:ind w:firstLineChars="100" w:firstLine="210"/>
        <w:jc w:val="left"/>
      </w:pPr>
      <w:r>
        <w:rPr>
          <w:rFonts w:hint="eastAsia"/>
        </w:rPr>
        <w:t>1910年代半ばに西田、田辺が早々に新カント派研究に着手し、西田は『自覚に於ける直観と反省』（1917）でコーヘン『純粋認識の論理学』を参照して</w:t>
      </w:r>
      <w:r w:rsidR="001E642D">
        <w:rPr>
          <w:rFonts w:hint="eastAsia"/>
        </w:rPr>
        <w:t>いる</w:t>
      </w:r>
      <w:r>
        <w:rPr>
          <w:rFonts w:hint="eastAsia"/>
        </w:rPr>
        <w:t>。藤岡も</w:t>
      </w:r>
      <w:r w:rsidR="001E642D">
        <w:rPr>
          <w:rFonts w:hint="eastAsia"/>
        </w:rPr>
        <w:t>おそらくこの流れを受けて、</w:t>
      </w:r>
      <w:r>
        <w:rPr>
          <w:rFonts w:hint="eastAsia"/>
        </w:rPr>
        <w:t>訳述にあたった</w:t>
      </w:r>
      <w:r w:rsidR="001E642D">
        <w:rPr>
          <w:rFonts w:hint="eastAsia"/>
        </w:rPr>
        <w:t>はずである</w:t>
      </w:r>
      <w:r>
        <w:rPr>
          <w:rFonts w:hint="eastAsia"/>
        </w:rPr>
        <w:t>。</w:t>
      </w:r>
      <w:r w:rsidR="001E642D">
        <w:rPr>
          <w:rFonts w:hint="eastAsia"/>
        </w:rPr>
        <w:t>しかし、</w:t>
      </w:r>
      <w:r>
        <w:rPr>
          <w:rFonts w:hint="eastAsia"/>
        </w:rPr>
        <w:t>1932年に同書の全訳を出版した</w:t>
      </w:r>
      <w:r w:rsidRPr="00F77D91">
        <w:rPr>
          <w:rFonts w:hint="eastAsia"/>
        </w:rPr>
        <w:t>村上寛逸</w:t>
      </w:r>
      <w:r w:rsidR="001E642D">
        <w:rPr>
          <w:rFonts w:hint="eastAsia"/>
        </w:rPr>
        <w:t>の言からは</w:t>
      </w:r>
      <w:r>
        <w:rPr>
          <w:rFonts w:hint="eastAsia"/>
        </w:rPr>
        <w:t>、</w:t>
      </w:r>
      <w:r w:rsidR="00B43298">
        <w:rPr>
          <w:rFonts w:hint="eastAsia"/>
        </w:rPr>
        <w:t>すでに</w:t>
      </w:r>
      <w:r w:rsidR="00444874">
        <w:rPr>
          <w:rFonts w:hint="eastAsia"/>
        </w:rPr>
        <w:t>日本の学術界で</w:t>
      </w:r>
      <w:r>
        <w:rPr>
          <w:rFonts w:hint="eastAsia"/>
        </w:rPr>
        <w:t>コーヘンへの関心が低くなっていたことが推測され</w:t>
      </w:r>
      <w:r w:rsidR="001E642D">
        <w:rPr>
          <w:rFonts w:hint="eastAsia"/>
        </w:rPr>
        <w:t>る。新カント派受容という観点では、「藤岡蔵六事件」と和辻のその後の思想展開をも射程に入れることで重層的な分析が可能になろう。</w:t>
      </w:r>
    </w:p>
    <w:p w14:paraId="20921274" w14:textId="1BBADADF" w:rsidR="001F7765" w:rsidRDefault="001F7765" w:rsidP="001F7765">
      <w:r>
        <w:rPr>
          <w:rFonts w:hint="eastAsia"/>
        </w:rPr>
        <w:t xml:space="preserve">　</w:t>
      </w:r>
    </w:p>
    <w:p w14:paraId="06EF9C1A" w14:textId="7705C416" w:rsidR="001F7765" w:rsidRDefault="00376C9E" w:rsidP="00F31815">
      <w:pPr>
        <w:ind w:firstLineChars="100" w:firstLine="210"/>
      </w:pPr>
      <w:r>
        <w:rPr>
          <w:rFonts w:hint="eastAsia"/>
        </w:rPr>
        <w:t>二つ目の質問</w:t>
      </w:r>
      <w:r w:rsidR="00F31815">
        <w:rPr>
          <w:rFonts w:hint="eastAsia"/>
        </w:rPr>
        <w:t>は</w:t>
      </w:r>
      <w:r w:rsidR="00B4627F">
        <w:rPr>
          <w:rFonts w:hint="eastAsia"/>
        </w:rPr>
        <w:t>、</w:t>
      </w:r>
      <w:r w:rsidR="00F31815">
        <w:rPr>
          <w:rFonts w:hint="eastAsia"/>
        </w:rPr>
        <w:t>左右田喜一郎に関するものである。</w:t>
      </w:r>
      <w:r>
        <w:rPr>
          <w:rFonts w:hint="eastAsia"/>
        </w:rPr>
        <w:t>左右田</w:t>
      </w:r>
      <w:r w:rsidR="00F31815">
        <w:rPr>
          <w:rFonts w:hint="eastAsia"/>
        </w:rPr>
        <w:t>の社会政策論への関わりが、実業家や政治家、社会事業家としての彼のスタンスに、具体的にどのように反映されているのか。また、報告原稿5頁</w:t>
      </w:r>
      <w:r w:rsidR="00234C1E">
        <w:rPr>
          <w:rFonts w:hint="eastAsia"/>
        </w:rPr>
        <w:t>の記述</w:t>
      </w:r>
      <w:r w:rsidR="00F31815">
        <w:rPr>
          <w:rFonts w:hint="eastAsia"/>
        </w:rPr>
        <w:t>「</w:t>
      </w:r>
      <w:r w:rsidR="00F31815" w:rsidRPr="00F31815">
        <w:t>左右田によると、文化的卓越性は生存権を保障することで生まれるものではない</w:t>
      </w:r>
      <w:r w:rsidR="00F31815">
        <w:rPr>
          <w:rFonts w:hint="eastAsia"/>
        </w:rPr>
        <w:t>」について、詳しい説明が求められた。</w:t>
      </w:r>
    </w:p>
    <w:p w14:paraId="6325680D" w14:textId="77777777" w:rsidR="00B4627F" w:rsidRDefault="001A1FF8" w:rsidP="001A1FF8">
      <w:pPr>
        <w:ind w:firstLineChars="100" w:firstLine="210"/>
        <w:rPr>
          <w:rFonts w:asciiTheme="minorEastAsia" w:hAnsiTheme="minorEastAsia"/>
        </w:rPr>
      </w:pPr>
      <w:r>
        <w:rPr>
          <w:rFonts w:asciiTheme="minorEastAsia" w:hAnsiTheme="minorEastAsia" w:hint="eastAsia"/>
        </w:rPr>
        <w:t>それに対して報告者は以下のように応答した。</w:t>
      </w:r>
    </w:p>
    <w:p w14:paraId="76FDB86E" w14:textId="0035A681" w:rsidR="001A1FF8" w:rsidRDefault="001A1FF8" w:rsidP="001A1FF8">
      <w:pPr>
        <w:ind w:firstLineChars="100" w:firstLine="210"/>
        <w:rPr>
          <w:rFonts w:asciiTheme="minorEastAsia" w:hAnsiTheme="minorEastAsia"/>
        </w:rPr>
      </w:pPr>
      <w:r>
        <w:rPr>
          <w:rFonts w:asciiTheme="minorEastAsia" w:hAnsiTheme="minorEastAsia" w:hint="eastAsia"/>
        </w:rPr>
        <w:lastRenderedPageBreak/>
        <w:t>左右田はドイツの社会政策学と価値判断論争について知悉し</w:t>
      </w:r>
      <w:r w:rsidR="00B43298">
        <w:rPr>
          <w:rFonts w:asciiTheme="minorEastAsia" w:hAnsiTheme="minorEastAsia" w:hint="eastAsia"/>
        </w:rPr>
        <w:t>ており</w:t>
      </w:r>
      <w:r>
        <w:rPr>
          <w:rFonts w:asciiTheme="minorEastAsia" w:hAnsiTheme="minorEastAsia" w:hint="eastAsia"/>
        </w:rPr>
        <w:t>、理論家として社会政策に関わることが持つ意義と問題を踏まえたうえで社会的実践に携わっていた</w:t>
      </w:r>
      <w:r w:rsidR="00B43298">
        <w:rPr>
          <w:rFonts w:asciiTheme="minorEastAsia" w:hAnsiTheme="minorEastAsia" w:hint="eastAsia"/>
        </w:rPr>
        <w:t>はずである</w:t>
      </w:r>
      <w:r>
        <w:rPr>
          <w:rFonts w:asciiTheme="minorEastAsia" w:hAnsiTheme="minorEastAsia" w:hint="eastAsia"/>
        </w:rPr>
        <w:t>。</w:t>
      </w:r>
      <w:r w:rsidR="00DD5624">
        <w:rPr>
          <w:rFonts w:asciiTheme="minorEastAsia" w:hAnsiTheme="minorEastAsia" w:hint="eastAsia"/>
        </w:rPr>
        <w:t>先行研究によれば、</w:t>
      </w:r>
      <w:r>
        <w:rPr>
          <w:rFonts w:asciiTheme="minorEastAsia" w:hAnsiTheme="minorEastAsia" w:hint="eastAsia"/>
        </w:rPr>
        <w:t>思想と行動の一致を求めるマルクス主義から距離を取ったことや、相対主義的な価値論を打ち出したことを左右田は批判されるが、哲学体系の構築と実践活動を切り分けた</w:t>
      </w:r>
      <w:r w:rsidR="00DD5624">
        <w:rPr>
          <w:rFonts w:asciiTheme="minorEastAsia" w:hAnsiTheme="minorEastAsia" w:hint="eastAsia"/>
        </w:rPr>
        <w:t>と見られる</w:t>
      </w:r>
      <w:r>
        <w:rPr>
          <w:rFonts w:asciiTheme="minorEastAsia" w:hAnsiTheme="minorEastAsia" w:hint="eastAsia"/>
        </w:rPr>
        <w:t>（南博編『大正文化』1965年、勁草書房、330頁）。</w:t>
      </w:r>
      <w:r w:rsidR="00DD5624">
        <w:rPr>
          <w:rFonts w:asciiTheme="minorEastAsia" w:hAnsiTheme="minorEastAsia" w:hint="eastAsia"/>
        </w:rPr>
        <w:t>左右田の</w:t>
      </w:r>
      <w:r w:rsidR="00E32105">
        <w:rPr>
          <w:rFonts w:asciiTheme="minorEastAsia" w:hAnsiTheme="minorEastAsia" w:hint="eastAsia"/>
        </w:rPr>
        <w:t>社会政策論を分析する際には</w:t>
      </w:r>
      <w:r w:rsidR="00DD5624">
        <w:rPr>
          <w:rFonts w:asciiTheme="minorEastAsia" w:hAnsiTheme="minorEastAsia" w:hint="eastAsia"/>
        </w:rPr>
        <w:t>、この見方を念頭に置くべきであろう。</w:t>
      </w:r>
    </w:p>
    <w:p w14:paraId="7E8A284D" w14:textId="295D3FE0" w:rsidR="001A1FF8" w:rsidRDefault="001A1FF8" w:rsidP="00B43298">
      <w:pPr>
        <w:ind w:firstLineChars="100" w:firstLine="210"/>
        <w:rPr>
          <w:rFonts w:asciiTheme="minorEastAsia" w:hAnsiTheme="minorEastAsia"/>
        </w:rPr>
      </w:pPr>
      <w:r>
        <w:rPr>
          <w:rFonts w:asciiTheme="minorEastAsia" w:hAnsiTheme="minorEastAsia" w:hint="eastAsia"/>
        </w:rPr>
        <w:t>左右田は「経済政策の帰趨」（1915）で、生存権を社会政策の</w:t>
      </w:r>
      <w:proofErr w:type="spellStart"/>
      <w:r>
        <w:rPr>
          <w:rFonts w:asciiTheme="minorEastAsia" w:hAnsiTheme="minorEastAsia"/>
        </w:rPr>
        <w:t>Sollen</w:t>
      </w:r>
      <w:proofErr w:type="spellEnd"/>
      <w:r>
        <w:rPr>
          <w:rFonts w:asciiTheme="minorEastAsia" w:hAnsiTheme="minorEastAsia" w:hint="eastAsia"/>
        </w:rPr>
        <w:t>とすべきという社会政策論に異を唱え、「文化価値」の実現こそ社会政策の</w:t>
      </w:r>
      <w:proofErr w:type="spellStart"/>
      <w:r>
        <w:rPr>
          <w:rFonts w:asciiTheme="minorEastAsia" w:hAnsiTheme="minorEastAsia"/>
        </w:rPr>
        <w:t>Sollen</w:t>
      </w:r>
      <w:proofErr w:type="spellEnd"/>
      <w:r>
        <w:rPr>
          <w:rFonts w:asciiTheme="minorEastAsia" w:hAnsiTheme="minorEastAsia" w:hint="eastAsia"/>
        </w:rPr>
        <w:t>とすべきであると述べる。この考えは、社会政策論に関わることによって明確になったもので</w:t>
      </w:r>
      <w:r w:rsidR="00717D75">
        <w:rPr>
          <w:rFonts w:asciiTheme="minorEastAsia" w:hAnsiTheme="minorEastAsia" w:hint="eastAsia"/>
        </w:rPr>
        <w:t>あ</w:t>
      </w:r>
      <w:r>
        <w:rPr>
          <w:rFonts w:asciiTheme="minorEastAsia" w:hAnsiTheme="minorEastAsia" w:hint="eastAsia"/>
        </w:rPr>
        <w:t>った。</w:t>
      </w:r>
      <w:r w:rsidR="00B43298">
        <w:rPr>
          <w:rFonts w:asciiTheme="minorEastAsia" w:hAnsiTheme="minorEastAsia" w:hint="eastAsia"/>
        </w:rPr>
        <w:t>左右田の多様な社会的実践</w:t>
      </w:r>
      <w:r>
        <w:rPr>
          <w:rFonts w:asciiTheme="minorEastAsia" w:hAnsiTheme="minorEastAsia" w:hint="eastAsia"/>
        </w:rPr>
        <w:t>は、「文化価値」の実現を可能にする場をつくるプロジェクトの一環とみなすことができる。</w:t>
      </w:r>
    </w:p>
    <w:p w14:paraId="468FBBB8" w14:textId="31D868DF" w:rsidR="001A1FF8" w:rsidRDefault="001A1FF8" w:rsidP="001A1FF8">
      <w:pPr>
        <w:rPr>
          <w:rFonts w:asciiTheme="minorEastAsia" w:hAnsiTheme="minorEastAsia"/>
        </w:rPr>
      </w:pPr>
      <w:r>
        <w:rPr>
          <w:rFonts w:asciiTheme="minorEastAsia" w:hAnsiTheme="minorEastAsia" w:hint="eastAsia"/>
        </w:rPr>
        <w:t xml:space="preserve">　同論文で</w:t>
      </w:r>
      <w:r w:rsidR="00B43298">
        <w:rPr>
          <w:rFonts w:asciiTheme="minorEastAsia" w:hAnsiTheme="minorEastAsia" w:hint="eastAsia"/>
        </w:rPr>
        <w:t>左右田</w:t>
      </w:r>
      <w:r>
        <w:rPr>
          <w:rFonts w:asciiTheme="minorEastAsia" w:hAnsiTheme="minorEastAsia" w:hint="eastAsia"/>
        </w:rPr>
        <w:t>は、</w:t>
      </w:r>
      <w:r w:rsidR="009E615C">
        <w:rPr>
          <w:rFonts w:asciiTheme="minorEastAsia" w:hAnsiTheme="minorEastAsia" w:hint="eastAsia"/>
        </w:rPr>
        <w:t>福田徳三の</w:t>
      </w:r>
      <w:r>
        <w:rPr>
          <w:rFonts w:asciiTheme="minorEastAsia" w:hAnsiTheme="minorEastAsia" w:hint="eastAsia"/>
        </w:rPr>
        <w:t>社会政策</w:t>
      </w:r>
      <w:r w:rsidR="009E615C">
        <w:rPr>
          <w:rFonts w:asciiTheme="minorEastAsia" w:hAnsiTheme="minorEastAsia" w:hint="eastAsia"/>
        </w:rPr>
        <w:t>論に異を唱える</w:t>
      </w:r>
      <w:r w:rsidR="00B43298">
        <w:rPr>
          <w:rFonts w:asciiTheme="minorEastAsia" w:hAnsiTheme="minorEastAsia" w:hint="eastAsia"/>
        </w:rPr>
        <w:t>。</w:t>
      </w:r>
      <w:r>
        <w:rPr>
          <w:rFonts w:asciiTheme="minorEastAsia" w:hAnsiTheme="minorEastAsia" w:hint="eastAsia"/>
        </w:rPr>
        <w:t>マルクス主義に対して距離をおいた点で福田と左右田は共通してい</w:t>
      </w:r>
      <w:r w:rsidR="00007271">
        <w:rPr>
          <w:rFonts w:asciiTheme="minorEastAsia" w:hAnsiTheme="minorEastAsia" w:hint="eastAsia"/>
        </w:rPr>
        <w:t>る</w:t>
      </w:r>
      <w:r>
        <w:rPr>
          <w:rFonts w:asciiTheme="minorEastAsia" w:hAnsiTheme="minorEastAsia" w:hint="eastAsia"/>
        </w:rPr>
        <w:t>が、「生存権」をめぐっては立場が分かれてい</w:t>
      </w:r>
      <w:r w:rsidR="00007271">
        <w:rPr>
          <w:rFonts w:asciiTheme="minorEastAsia" w:hAnsiTheme="minorEastAsia" w:hint="eastAsia"/>
        </w:rPr>
        <w:t>る</w:t>
      </w:r>
      <w:r>
        <w:rPr>
          <w:rFonts w:asciiTheme="minorEastAsia" w:hAnsiTheme="minorEastAsia" w:hint="eastAsia"/>
        </w:rPr>
        <w:t>。福田が「生存権の社会政策」の精緻化を目指したのに対して（</w:t>
      </w:r>
      <w:r w:rsidR="00B4627F">
        <w:rPr>
          <w:rFonts w:asciiTheme="minorEastAsia" w:hAnsiTheme="minorEastAsia" w:hint="eastAsia"/>
        </w:rPr>
        <w:t>武藤秀太郎</w:t>
      </w:r>
      <w:r>
        <w:rPr>
          <w:rFonts w:asciiTheme="minorEastAsia" w:hAnsiTheme="minorEastAsia" w:hint="eastAsia"/>
        </w:rPr>
        <w:t>『近代日本の社会科学と東アジア』、2009年、藤原書店、126頁）、左右田は「生存権」を確保したうえで各人が</w:t>
      </w:r>
      <w:r w:rsidR="00B43298">
        <w:rPr>
          <w:rFonts w:asciiTheme="minorEastAsia" w:hAnsiTheme="minorEastAsia" w:hint="eastAsia"/>
        </w:rPr>
        <w:t>「</w:t>
      </w:r>
      <w:r>
        <w:rPr>
          <w:rFonts w:asciiTheme="minorEastAsia" w:hAnsiTheme="minorEastAsia" w:hint="eastAsia"/>
        </w:rPr>
        <w:t>文化価値</w:t>
      </w:r>
      <w:r w:rsidR="00B43298">
        <w:rPr>
          <w:rFonts w:asciiTheme="minorEastAsia" w:hAnsiTheme="minorEastAsia" w:hint="eastAsia"/>
        </w:rPr>
        <w:t>」</w:t>
      </w:r>
      <w:r>
        <w:rPr>
          <w:rFonts w:asciiTheme="minorEastAsia" w:hAnsiTheme="minorEastAsia" w:hint="eastAsia"/>
        </w:rPr>
        <w:t>を実現すべきであると考え</w:t>
      </w:r>
      <w:r w:rsidR="00085FF5">
        <w:rPr>
          <w:rFonts w:asciiTheme="minorEastAsia" w:hAnsiTheme="minorEastAsia" w:hint="eastAsia"/>
        </w:rPr>
        <w:t>る</w:t>
      </w:r>
      <w:r>
        <w:rPr>
          <w:rFonts w:asciiTheme="minorEastAsia" w:hAnsiTheme="minorEastAsia" w:hint="eastAsia"/>
        </w:rPr>
        <w:t>。左右田</w:t>
      </w:r>
      <w:r w:rsidR="00B43298">
        <w:rPr>
          <w:rFonts w:asciiTheme="minorEastAsia" w:hAnsiTheme="minorEastAsia" w:hint="eastAsia"/>
        </w:rPr>
        <w:t>が</w:t>
      </w:r>
      <w:r>
        <w:rPr>
          <w:rFonts w:asciiTheme="minorEastAsia" w:hAnsiTheme="minorEastAsia" w:hint="eastAsia"/>
        </w:rPr>
        <w:t>社会政策によって</w:t>
      </w:r>
      <w:r w:rsidR="00B43298">
        <w:rPr>
          <w:rFonts w:asciiTheme="minorEastAsia" w:hAnsiTheme="minorEastAsia" w:hint="eastAsia"/>
        </w:rPr>
        <w:t>目指すのは、</w:t>
      </w:r>
      <w:r>
        <w:rPr>
          <w:rFonts w:asciiTheme="minorEastAsia" w:hAnsiTheme="minorEastAsia" w:hint="eastAsia"/>
        </w:rPr>
        <w:t>「文化価値」の実現</w:t>
      </w:r>
      <w:r w:rsidR="00B43298">
        <w:rPr>
          <w:rFonts w:asciiTheme="minorEastAsia" w:hAnsiTheme="minorEastAsia" w:hint="eastAsia"/>
        </w:rPr>
        <w:t>であった</w:t>
      </w:r>
      <w:r>
        <w:rPr>
          <w:rFonts w:asciiTheme="minorEastAsia" w:hAnsiTheme="minorEastAsia" w:hint="eastAsia"/>
        </w:rPr>
        <w:t>。</w:t>
      </w:r>
    </w:p>
    <w:p w14:paraId="13215F82" w14:textId="2E2D668F" w:rsidR="001A1FF8" w:rsidRDefault="001A1FF8" w:rsidP="001A1FF8">
      <w:pPr>
        <w:rPr>
          <w:rFonts w:asciiTheme="minorEastAsia" w:hAnsiTheme="minorEastAsia"/>
        </w:rPr>
      </w:pPr>
      <w:r>
        <w:rPr>
          <w:rFonts w:asciiTheme="minorEastAsia" w:hAnsiTheme="minorEastAsia" w:hint="eastAsia"/>
        </w:rPr>
        <w:t xml:space="preserve">　</w:t>
      </w:r>
      <w:r w:rsidR="00085FF5">
        <w:rPr>
          <w:rFonts w:asciiTheme="minorEastAsia" w:hAnsiTheme="minorEastAsia" w:hint="eastAsia"/>
        </w:rPr>
        <w:t>質問者が指摘した記述</w:t>
      </w:r>
      <w:r>
        <w:rPr>
          <w:rFonts w:asciiTheme="minorEastAsia" w:hAnsiTheme="minorEastAsia" w:hint="eastAsia"/>
        </w:rPr>
        <w:t>は、左右田の「価値哲学より観たる生存権論」（1918）</w:t>
      </w:r>
      <w:r w:rsidR="00085FF5">
        <w:rPr>
          <w:rFonts w:asciiTheme="minorEastAsia" w:hAnsiTheme="minorEastAsia" w:hint="eastAsia"/>
        </w:rPr>
        <w:t>の立論をもとにしている</w:t>
      </w:r>
      <w:r>
        <w:rPr>
          <w:rFonts w:asciiTheme="minorEastAsia" w:hAnsiTheme="minorEastAsia" w:hint="eastAsia"/>
        </w:rPr>
        <w:t>。「生存権は此くして如何なる意義に於ても文化価値其自身ではあり得ない。生存権は文化価値の実現に対して社会的に且事実的に最低根基を與ふると云ふ範囲及び意義に於て初めて言葉の意味すらがある。」（『左右田喜一郎全集第三巻』、1930年、岩波書店、573頁。）</w:t>
      </w:r>
    </w:p>
    <w:p w14:paraId="0259B3A8" w14:textId="21CFC3C9" w:rsidR="001A1FF8" w:rsidRDefault="001A1FF8" w:rsidP="001A1FF8">
      <w:pPr>
        <w:rPr>
          <w:rFonts w:asciiTheme="minorEastAsia" w:hAnsiTheme="minorEastAsia"/>
        </w:rPr>
      </w:pPr>
      <w:r>
        <w:rPr>
          <w:rFonts w:asciiTheme="minorEastAsia" w:hAnsiTheme="minorEastAsia" w:hint="eastAsia"/>
        </w:rPr>
        <w:t xml:space="preserve">　左右田は</w:t>
      </w:r>
      <w:r w:rsidR="009E615C">
        <w:rPr>
          <w:rFonts w:asciiTheme="minorEastAsia" w:hAnsiTheme="minorEastAsia" w:hint="eastAsia"/>
        </w:rPr>
        <w:t>「</w:t>
      </w:r>
      <w:r>
        <w:rPr>
          <w:rFonts w:asciiTheme="minorEastAsia" w:hAnsiTheme="minorEastAsia" w:hint="eastAsia"/>
        </w:rPr>
        <w:t>文化価値</w:t>
      </w:r>
      <w:r w:rsidR="009E615C">
        <w:rPr>
          <w:rFonts w:asciiTheme="minorEastAsia" w:hAnsiTheme="minorEastAsia" w:hint="eastAsia"/>
        </w:rPr>
        <w:t>」</w:t>
      </w:r>
      <w:r>
        <w:rPr>
          <w:rFonts w:asciiTheme="minorEastAsia" w:hAnsiTheme="minorEastAsia" w:hint="eastAsia"/>
        </w:rPr>
        <w:t>の対となる価値として「創造者価値」を導入</w:t>
      </w:r>
      <w:r w:rsidR="00085FF5">
        <w:rPr>
          <w:rFonts w:asciiTheme="minorEastAsia" w:hAnsiTheme="minorEastAsia" w:hint="eastAsia"/>
        </w:rPr>
        <w:t>する</w:t>
      </w:r>
      <w:r>
        <w:rPr>
          <w:rFonts w:asciiTheme="minorEastAsia" w:hAnsiTheme="minorEastAsia" w:hint="eastAsia"/>
        </w:rPr>
        <w:t>。歴史的・社会的に通用している「文化価値」を高めるのが、孤絶した個人が天才を発揮することによって表される「創造者価値」で</w:t>
      </w:r>
      <w:r w:rsidR="00085FF5">
        <w:rPr>
          <w:rFonts w:asciiTheme="minorEastAsia" w:hAnsiTheme="minorEastAsia" w:hint="eastAsia"/>
        </w:rPr>
        <w:t>ある</w:t>
      </w:r>
      <w:r>
        <w:rPr>
          <w:rFonts w:asciiTheme="minorEastAsia" w:hAnsiTheme="minorEastAsia" w:hint="eastAsia"/>
        </w:rPr>
        <w:t>。「生存権」を確保することで生活水準等は保たれ</w:t>
      </w:r>
      <w:r w:rsidR="009E615C">
        <w:rPr>
          <w:rFonts w:asciiTheme="minorEastAsia" w:hAnsiTheme="minorEastAsia" w:hint="eastAsia"/>
        </w:rPr>
        <w:t>るが</w:t>
      </w:r>
      <w:r>
        <w:rPr>
          <w:rFonts w:asciiTheme="minorEastAsia" w:hAnsiTheme="minorEastAsia" w:hint="eastAsia"/>
        </w:rPr>
        <w:t>、単純な平準化を目指す社会運動を左右田は批判して</w:t>
      </w:r>
      <w:r w:rsidR="00085FF5">
        <w:rPr>
          <w:rFonts w:asciiTheme="minorEastAsia" w:hAnsiTheme="minorEastAsia" w:hint="eastAsia"/>
        </w:rPr>
        <w:t>いた</w:t>
      </w:r>
      <w:r>
        <w:rPr>
          <w:rFonts w:asciiTheme="minorEastAsia" w:hAnsiTheme="minorEastAsia" w:hint="eastAsia"/>
        </w:rPr>
        <w:t>。というのも、「創造者価値」の発現は「生存権」を保障することで期待できるものではなく、また「生存権」の保障のみを目的とすることは「文化価値」を目指す個人の意思を損なう恐れがあったと左右田は考えていたからで</w:t>
      </w:r>
      <w:r w:rsidR="00085FF5">
        <w:rPr>
          <w:rFonts w:asciiTheme="minorEastAsia" w:hAnsiTheme="minorEastAsia" w:hint="eastAsia"/>
        </w:rPr>
        <w:t>ある</w:t>
      </w:r>
      <w:r>
        <w:rPr>
          <w:rFonts w:asciiTheme="minorEastAsia" w:hAnsiTheme="minorEastAsia" w:hint="eastAsia"/>
        </w:rPr>
        <w:t>。</w:t>
      </w:r>
    </w:p>
    <w:p w14:paraId="464DD4B3" w14:textId="10B158B7" w:rsidR="001A1FF8" w:rsidRPr="004D5FE1" w:rsidRDefault="001A1FF8" w:rsidP="001A1FF8">
      <w:pPr>
        <w:rPr>
          <w:rFonts w:asciiTheme="minorEastAsia" w:hAnsiTheme="minorEastAsia"/>
        </w:rPr>
      </w:pPr>
      <w:r>
        <w:rPr>
          <w:rFonts w:asciiTheme="minorEastAsia" w:hAnsiTheme="minorEastAsia" w:hint="eastAsia"/>
        </w:rPr>
        <w:t xml:space="preserve">　左右田が自身の経済哲学と社会政策論への関わりをどのように連関</w:t>
      </w:r>
      <w:r w:rsidR="00B045BD">
        <w:rPr>
          <w:rFonts w:asciiTheme="minorEastAsia" w:hAnsiTheme="minorEastAsia" w:hint="eastAsia"/>
        </w:rPr>
        <w:t>させていたのか</w:t>
      </w:r>
      <w:r>
        <w:rPr>
          <w:rFonts w:asciiTheme="minorEastAsia" w:hAnsiTheme="minorEastAsia" w:hint="eastAsia"/>
        </w:rPr>
        <w:t>、あるいは区別していたのかという点は、まだ踏み込んだ考察ができていないところでもあり、質問</w:t>
      </w:r>
      <w:r w:rsidR="00085FF5">
        <w:rPr>
          <w:rFonts w:asciiTheme="minorEastAsia" w:hAnsiTheme="minorEastAsia" w:hint="eastAsia"/>
        </w:rPr>
        <w:t>により</w:t>
      </w:r>
      <w:r>
        <w:rPr>
          <w:rFonts w:asciiTheme="minorEastAsia" w:hAnsiTheme="minorEastAsia" w:hint="eastAsia"/>
        </w:rPr>
        <w:t>課題が明確にな</w:t>
      </w:r>
      <w:r w:rsidR="00085FF5">
        <w:rPr>
          <w:rFonts w:asciiTheme="minorEastAsia" w:hAnsiTheme="minorEastAsia" w:hint="eastAsia"/>
        </w:rPr>
        <w:t>った</w:t>
      </w:r>
      <w:r>
        <w:rPr>
          <w:rFonts w:asciiTheme="minorEastAsia" w:hAnsiTheme="minorEastAsia" w:hint="eastAsia"/>
        </w:rPr>
        <w:t>。福田徳三との差異も考察に入れることで、左右田の立場も浮き彫りになるのではない</w:t>
      </w:r>
      <w:r w:rsidR="00085FF5">
        <w:rPr>
          <w:rFonts w:asciiTheme="minorEastAsia" w:hAnsiTheme="minorEastAsia" w:hint="eastAsia"/>
        </w:rPr>
        <w:t>だろうか</w:t>
      </w:r>
      <w:r>
        <w:rPr>
          <w:rFonts w:asciiTheme="minorEastAsia" w:hAnsiTheme="minorEastAsia" w:hint="eastAsia"/>
        </w:rPr>
        <w:t>。</w:t>
      </w:r>
    </w:p>
    <w:p w14:paraId="42AFBE93" w14:textId="77777777" w:rsidR="001A1FF8" w:rsidRPr="000C1C76" w:rsidRDefault="001A1FF8" w:rsidP="00F31815">
      <w:pPr>
        <w:ind w:firstLineChars="100" w:firstLine="210"/>
      </w:pPr>
    </w:p>
    <w:sectPr w:rsidR="001A1FF8" w:rsidRPr="000C1C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4FC93" w14:textId="77777777" w:rsidR="00F31DE8" w:rsidRDefault="00F31DE8" w:rsidP="00444874">
      <w:r>
        <w:separator/>
      </w:r>
    </w:p>
  </w:endnote>
  <w:endnote w:type="continuationSeparator" w:id="0">
    <w:p w14:paraId="44E3349F" w14:textId="77777777" w:rsidR="00F31DE8" w:rsidRDefault="00F31DE8" w:rsidP="004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DD6BE" w14:textId="77777777" w:rsidR="00F31DE8" w:rsidRDefault="00F31DE8" w:rsidP="00444874">
      <w:r>
        <w:separator/>
      </w:r>
    </w:p>
  </w:footnote>
  <w:footnote w:type="continuationSeparator" w:id="0">
    <w:p w14:paraId="28532EF6" w14:textId="77777777" w:rsidR="00F31DE8" w:rsidRDefault="00F31DE8" w:rsidP="00444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8E"/>
    <w:rsid w:val="00007271"/>
    <w:rsid w:val="00085FF5"/>
    <w:rsid w:val="000C1C76"/>
    <w:rsid w:val="000D1D1B"/>
    <w:rsid w:val="000F4AD8"/>
    <w:rsid w:val="00151693"/>
    <w:rsid w:val="00165445"/>
    <w:rsid w:val="001A1FF8"/>
    <w:rsid w:val="001E642D"/>
    <w:rsid w:val="001F7765"/>
    <w:rsid w:val="00234C1E"/>
    <w:rsid w:val="00376C9E"/>
    <w:rsid w:val="003B3C68"/>
    <w:rsid w:val="003C498E"/>
    <w:rsid w:val="00444874"/>
    <w:rsid w:val="004C7DF9"/>
    <w:rsid w:val="005963F9"/>
    <w:rsid w:val="00652E65"/>
    <w:rsid w:val="00674DDB"/>
    <w:rsid w:val="00694005"/>
    <w:rsid w:val="00717D75"/>
    <w:rsid w:val="00742B76"/>
    <w:rsid w:val="007F0B2C"/>
    <w:rsid w:val="009138E4"/>
    <w:rsid w:val="00990570"/>
    <w:rsid w:val="009E615C"/>
    <w:rsid w:val="00B045BD"/>
    <w:rsid w:val="00B43298"/>
    <w:rsid w:val="00B4627F"/>
    <w:rsid w:val="00B639AD"/>
    <w:rsid w:val="00C42F3D"/>
    <w:rsid w:val="00CD2E74"/>
    <w:rsid w:val="00DD5624"/>
    <w:rsid w:val="00E32105"/>
    <w:rsid w:val="00E715BA"/>
    <w:rsid w:val="00E920C2"/>
    <w:rsid w:val="00EC7EE9"/>
    <w:rsid w:val="00ED768E"/>
    <w:rsid w:val="00F31815"/>
    <w:rsid w:val="00F31DE8"/>
    <w:rsid w:val="00F35B10"/>
    <w:rsid w:val="00F57916"/>
    <w:rsid w:val="00FB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91F925"/>
  <w15:chartTrackingRefBased/>
  <w15:docId w15:val="{6A5B9CE9-98F9-4BE4-B70D-15E2647E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874"/>
    <w:pPr>
      <w:tabs>
        <w:tab w:val="center" w:pos="4536"/>
        <w:tab w:val="right" w:pos="9072"/>
      </w:tabs>
      <w:snapToGrid w:val="0"/>
    </w:pPr>
  </w:style>
  <w:style w:type="character" w:customStyle="1" w:styleId="a4">
    <w:name w:val="ヘッダー (文字)"/>
    <w:basedOn w:val="a0"/>
    <w:link w:val="a3"/>
    <w:uiPriority w:val="99"/>
    <w:rsid w:val="00444874"/>
  </w:style>
  <w:style w:type="paragraph" w:styleId="a5">
    <w:name w:val="footer"/>
    <w:basedOn w:val="a"/>
    <w:link w:val="a6"/>
    <w:uiPriority w:val="99"/>
    <w:unhideWhenUsed/>
    <w:rsid w:val="00444874"/>
    <w:pPr>
      <w:tabs>
        <w:tab w:val="center" w:pos="4536"/>
        <w:tab w:val="right" w:pos="9072"/>
      </w:tabs>
      <w:snapToGrid w:val="0"/>
    </w:pPr>
  </w:style>
  <w:style w:type="character" w:customStyle="1" w:styleId="a6">
    <w:name w:val="フッター (文字)"/>
    <w:basedOn w:val="a0"/>
    <w:link w:val="a5"/>
    <w:uiPriority w:val="99"/>
    <w:rsid w:val="00444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恭彦</dc:creator>
  <cp:keywords/>
  <dc:description/>
  <cp:lastModifiedBy>shutamuto.econ</cp:lastModifiedBy>
  <cp:revision>2</cp:revision>
  <dcterms:created xsi:type="dcterms:W3CDTF">2020-11-08T02:39:00Z</dcterms:created>
  <dcterms:modified xsi:type="dcterms:W3CDTF">2020-11-08T02:39:00Z</dcterms:modified>
</cp:coreProperties>
</file>