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2CA7" w:rsidRPr="00EE39BA" w:rsidRDefault="00082CA7" w:rsidP="00082CA7">
      <w:pPr>
        <w:rPr>
          <w:rFonts w:ascii="Times New Roman" w:eastAsia="MS Mincho" w:hAnsi="Times New Roman" w:cs="Times New Roman"/>
          <w:sz w:val="22"/>
          <w:szCs w:val="22"/>
        </w:rPr>
      </w:pPr>
      <w:r w:rsidRPr="00EE39BA">
        <w:rPr>
          <w:rFonts w:ascii="Times New Roman" w:eastAsia="MS Mincho" w:hAnsi="Times New Roman" w:cs="Times New Roman"/>
          <w:sz w:val="22"/>
          <w:szCs w:val="22"/>
        </w:rPr>
        <w:t>2020</w:t>
      </w:r>
      <w:r w:rsidRPr="00EE39BA">
        <w:rPr>
          <w:rFonts w:ascii="Times New Roman" w:eastAsia="MS Mincho" w:hAnsi="Times New Roman" w:cs="Times New Roman"/>
          <w:sz w:val="22"/>
          <w:szCs w:val="22"/>
        </w:rPr>
        <w:t>年度第</w:t>
      </w:r>
      <w:r w:rsidRPr="00EE39BA">
        <w:rPr>
          <w:rFonts w:ascii="Times New Roman" w:eastAsia="MS Mincho" w:hAnsi="Times New Roman" w:cs="Times New Roman"/>
          <w:sz w:val="22"/>
          <w:szCs w:val="22"/>
        </w:rPr>
        <w:t>45</w:t>
      </w:r>
      <w:r w:rsidRPr="00EE39BA">
        <w:rPr>
          <w:rFonts w:ascii="Times New Roman" w:eastAsia="MS Mincho" w:hAnsi="Times New Roman" w:cs="Times New Roman"/>
          <w:sz w:val="22"/>
          <w:szCs w:val="22"/>
        </w:rPr>
        <w:t xml:space="preserve">回社会思想史学会自由論題　</w:t>
      </w:r>
      <w:r w:rsidR="002463C6" w:rsidRPr="00EE39BA">
        <w:rPr>
          <w:rFonts w:ascii="Times New Roman" w:eastAsia="MS Mincho" w:hAnsi="Times New Roman" w:cs="Times New Roman"/>
          <w:sz w:val="22"/>
          <w:szCs w:val="22"/>
        </w:rPr>
        <w:t>事後</w:t>
      </w:r>
      <w:r w:rsidRPr="00EE39BA">
        <w:rPr>
          <w:rFonts w:ascii="Times New Roman" w:eastAsia="MS Mincho" w:hAnsi="Times New Roman" w:cs="Times New Roman"/>
          <w:sz w:val="22"/>
          <w:szCs w:val="22"/>
        </w:rPr>
        <w:t>報告</w:t>
      </w:r>
    </w:p>
    <w:p w:rsidR="00082CA7" w:rsidRPr="00EE39BA" w:rsidRDefault="00082CA7" w:rsidP="00082CA7">
      <w:pPr>
        <w:rPr>
          <w:rFonts w:ascii="Times New Roman" w:eastAsia="MS Mincho" w:hAnsi="Times New Roman" w:cs="Times New Roman"/>
          <w:sz w:val="22"/>
          <w:szCs w:val="22"/>
        </w:rPr>
      </w:pPr>
    </w:p>
    <w:p w:rsidR="00082CA7" w:rsidRPr="00EE39BA" w:rsidRDefault="002463C6" w:rsidP="00082CA7">
      <w:pPr>
        <w:rPr>
          <w:rFonts w:ascii="Times New Roman" w:eastAsia="MS Mincho" w:hAnsi="Times New Roman" w:cs="Times New Roman"/>
          <w:sz w:val="22"/>
          <w:szCs w:val="22"/>
        </w:rPr>
      </w:pPr>
      <w:r w:rsidRPr="00EE39BA">
        <w:rPr>
          <w:rFonts w:ascii="Times New Roman" w:eastAsia="MS Mincho" w:hAnsi="Times New Roman" w:cs="Times New Roman"/>
          <w:sz w:val="22"/>
          <w:szCs w:val="22"/>
        </w:rPr>
        <w:t>タイトル：</w:t>
      </w:r>
      <w:r w:rsidR="00082CA7" w:rsidRPr="00EE39BA">
        <w:rPr>
          <w:rFonts w:ascii="Times New Roman" w:eastAsia="MS Mincho" w:hAnsi="Times New Roman" w:cs="Times New Roman"/>
          <w:sz w:val="22"/>
          <w:szCs w:val="22"/>
        </w:rPr>
        <w:t>ルソーにおける祖国愛の醸成とナショナル・キャラクターの効果</w:t>
      </w:r>
    </w:p>
    <w:p w:rsidR="00082CA7" w:rsidRPr="00EE39BA" w:rsidRDefault="00082CA7" w:rsidP="00082CA7">
      <w:pPr>
        <w:rPr>
          <w:rFonts w:ascii="Times New Roman" w:eastAsia="MS Mincho" w:hAnsi="Times New Roman" w:cs="Times New Roman"/>
          <w:sz w:val="22"/>
          <w:szCs w:val="22"/>
        </w:rPr>
      </w:pPr>
      <w:r w:rsidRPr="00EE39BA">
        <w:rPr>
          <w:rFonts w:ascii="Times New Roman" w:eastAsia="MS Mincho" w:hAnsi="Times New Roman" w:cs="Times New Roman"/>
          <w:sz w:val="22"/>
          <w:szCs w:val="22"/>
        </w:rPr>
        <w:t>報告者：関口佐紀</w:t>
      </w:r>
      <w:r w:rsidR="003524E4" w:rsidRPr="003524E4">
        <w:rPr>
          <w:rFonts w:ascii="Times New Roman" w:eastAsia="MS Mincho" w:hAnsi="Times New Roman" w:cs="Times New Roman"/>
          <w:sz w:val="22"/>
          <w:szCs w:val="22"/>
        </w:rPr>
        <w:t xml:space="preserve"> </w:t>
      </w:r>
      <w:r w:rsidR="002463C6" w:rsidRPr="00EE39BA">
        <w:rPr>
          <w:rFonts w:ascii="Times New Roman" w:eastAsia="MS Mincho" w:hAnsi="Times New Roman" w:cs="Times New Roman"/>
          <w:sz w:val="22"/>
          <w:szCs w:val="22"/>
        </w:rPr>
        <w:t>(</w:t>
      </w:r>
      <w:r w:rsidR="002463C6" w:rsidRPr="00EE39BA">
        <w:rPr>
          <w:rFonts w:ascii="Times New Roman" w:eastAsia="MS Mincho" w:hAnsi="Times New Roman" w:cs="Times New Roman"/>
          <w:sz w:val="22"/>
          <w:szCs w:val="22"/>
          <w:lang w:val="en-US"/>
        </w:rPr>
        <w:t>早稲田大学政治経済学術院助手</w:t>
      </w:r>
      <w:r w:rsidR="002463C6" w:rsidRPr="00EE39BA">
        <w:rPr>
          <w:rFonts w:ascii="Times New Roman" w:eastAsia="MS Mincho" w:hAnsi="Times New Roman" w:cs="Times New Roman"/>
          <w:sz w:val="22"/>
          <w:szCs w:val="22"/>
        </w:rPr>
        <w:t>)</w:t>
      </w:r>
    </w:p>
    <w:p w:rsidR="002463C6" w:rsidRPr="00EE39BA" w:rsidRDefault="002463C6" w:rsidP="00082CA7">
      <w:pPr>
        <w:rPr>
          <w:rFonts w:ascii="Times New Roman" w:eastAsia="MS Mincho" w:hAnsi="Times New Roman" w:cs="Times New Roman"/>
          <w:sz w:val="22"/>
          <w:szCs w:val="22"/>
        </w:rPr>
      </w:pPr>
      <w:r w:rsidRPr="00EE39BA">
        <w:rPr>
          <w:rFonts w:ascii="Times New Roman" w:eastAsia="MS Mincho" w:hAnsi="Times New Roman" w:cs="Times New Roman"/>
          <w:sz w:val="22"/>
          <w:szCs w:val="22"/>
          <w:lang w:val="en-US"/>
        </w:rPr>
        <w:t>司会者</w:t>
      </w:r>
      <w:r w:rsidRPr="00EE39BA">
        <w:rPr>
          <w:rFonts w:ascii="Times New Roman" w:eastAsia="MS Mincho" w:hAnsi="Times New Roman" w:cs="Times New Roman"/>
          <w:sz w:val="22"/>
          <w:szCs w:val="22"/>
        </w:rPr>
        <w:t>：</w:t>
      </w:r>
      <w:r w:rsidRPr="00EE39BA">
        <w:rPr>
          <w:rFonts w:ascii="Times New Roman" w:eastAsia="MS Mincho" w:hAnsi="Times New Roman" w:cs="Times New Roman"/>
          <w:sz w:val="22"/>
          <w:szCs w:val="22"/>
          <w:lang w:val="en-US"/>
        </w:rPr>
        <w:t>壽里竜先生</w:t>
      </w:r>
      <w:r w:rsidR="003524E4" w:rsidRPr="00375B0C">
        <w:rPr>
          <w:rFonts w:ascii="Times New Roman" w:eastAsia="MS Mincho" w:hAnsi="Times New Roman" w:cs="Times New Roman" w:hint="eastAsia"/>
          <w:sz w:val="22"/>
          <w:szCs w:val="22"/>
        </w:rPr>
        <w:t xml:space="preserve"> </w:t>
      </w:r>
      <w:r w:rsidRPr="00EE39BA">
        <w:rPr>
          <w:rFonts w:ascii="Times New Roman" w:eastAsia="MS Mincho" w:hAnsi="Times New Roman" w:cs="Times New Roman"/>
          <w:sz w:val="22"/>
          <w:szCs w:val="22"/>
        </w:rPr>
        <w:t>(</w:t>
      </w:r>
      <w:r w:rsidRPr="00EE39BA">
        <w:rPr>
          <w:rFonts w:ascii="Times New Roman" w:eastAsia="MS Mincho" w:hAnsi="Times New Roman" w:cs="Times New Roman"/>
          <w:sz w:val="22"/>
          <w:szCs w:val="22"/>
          <w:lang w:val="en-US"/>
        </w:rPr>
        <w:t>慶應義塾大学</w:t>
      </w:r>
      <w:r w:rsidRPr="00EE39BA">
        <w:rPr>
          <w:rFonts w:ascii="Times New Roman" w:eastAsia="MS Mincho" w:hAnsi="Times New Roman" w:cs="Times New Roman"/>
          <w:sz w:val="22"/>
          <w:szCs w:val="22"/>
        </w:rPr>
        <w:t>)</w:t>
      </w:r>
    </w:p>
    <w:p w:rsidR="00082CA7" w:rsidRPr="00EE39BA" w:rsidRDefault="00082CA7" w:rsidP="00082CA7">
      <w:pPr>
        <w:rPr>
          <w:rFonts w:ascii="Times New Roman" w:eastAsia="MS Mincho" w:hAnsi="Times New Roman" w:cs="Times New Roman"/>
          <w:sz w:val="22"/>
          <w:szCs w:val="22"/>
        </w:rPr>
      </w:pPr>
    </w:p>
    <w:p w:rsidR="00082CA7" w:rsidRPr="00EE39BA" w:rsidRDefault="00082CA7" w:rsidP="00082CA7">
      <w:pPr>
        <w:rPr>
          <w:rFonts w:ascii="Times New Roman" w:eastAsia="MS Mincho" w:hAnsi="Times New Roman" w:cs="Times New Roman"/>
          <w:sz w:val="22"/>
          <w:szCs w:val="22"/>
        </w:rPr>
      </w:pPr>
      <w:r w:rsidRPr="00EE39BA">
        <w:rPr>
          <w:rFonts w:ascii="Times New Roman" w:eastAsia="MS Mincho" w:hAnsi="Times New Roman" w:cs="Times New Roman"/>
          <w:sz w:val="22"/>
          <w:szCs w:val="22"/>
        </w:rPr>
        <w:t>【</w:t>
      </w:r>
      <w:r w:rsidR="002463C6" w:rsidRPr="00EE39BA">
        <w:rPr>
          <w:rFonts w:ascii="Times New Roman" w:eastAsia="MS Mincho" w:hAnsi="Times New Roman" w:cs="Times New Roman"/>
          <w:sz w:val="22"/>
          <w:szCs w:val="22"/>
        </w:rPr>
        <w:t>報告</w:t>
      </w:r>
      <w:r w:rsidRPr="00EE39BA">
        <w:rPr>
          <w:rFonts w:ascii="Times New Roman" w:eastAsia="MS Mincho" w:hAnsi="Times New Roman" w:cs="Times New Roman"/>
          <w:sz w:val="22"/>
          <w:szCs w:val="22"/>
        </w:rPr>
        <w:t>概要】</w:t>
      </w:r>
    </w:p>
    <w:p w:rsidR="00DA7F26" w:rsidRPr="00EE39BA" w:rsidRDefault="00DA7F26" w:rsidP="00082CA7">
      <w:pPr>
        <w:rPr>
          <w:rFonts w:ascii="Times New Roman" w:eastAsia="MS Mincho" w:hAnsi="Times New Roman" w:cs="Times New Roman"/>
          <w:sz w:val="22"/>
          <w:szCs w:val="22"/>
          <w:lang w:val="en-US"/>
        </w:rPr>
      </w:pPr>
      <w:r w:rsidRPr="00EE39BA">
        <w:rPr>
          <w:rFonts w:ascii="Times New Roman" w:eastAsia="MS Mincho" w:hAnsi="Times New Roman" w:cs="Times New Roman"/>
          <w:sz w:val="22"/>
          <w:szCs w:val="22"/>
        </w:rPr>
        <w:t>本報告では、ジャン＝ジャック・ルソー</w:t>
      </w:r>
      <w:r w:rsidRPr="00EE39BA">
        <w:rPr>
          <w:rFonts w:ascii="Times New Roman" w:eastAsia="MS Mincho" w:hAnsi="Times New Roman" w:cs="Times New Roman"/>
          <w:sz w:val="22"/>
          <w:szCs w:val="22"/>
          <w:lang w:val="en-US"/>
        </w:rPr>
        <w:t>(1712-1778)</w:t>
      </w:r>
      <w:r w:rsidRPr="00EE39BA">
        <w:rPr>
          <w:rFonts w:ascii="Times New Roman" w:eastAsia="MS Mincho" w:hAnsi="Times New Roman" w:cs="Times New Roman"/>
          <w:sz w:val="22"/>
          <w:szCs w:val="22"/>
          <w:lang w:val="en-US"/>
        </w:rPr>
        <w:t>の後期</w:t>
      </w:r>
      <w:r w:rsidR="00375B0C">
        <w:rPr>
          <w:rFonts w:ascii="Times New Roman" w:eastAsia="MS Mincho" w:hAnsi="Times New Roman" w:cs="Times New Roman" w:hint="eastAsia"/>
          <w:sz w:val="22"/>
          <w:szCs w:val="22"/>
          <w:lang w:val="en-US"/>
        </w:rPr>
        <w:t>の</w:t>
      </w:r>
      <w:r w:rsidRPr="00EE39BA">
        <w:rPr>
          <w:rFonts w:ascii="Times New Roman" w:eastAsia="MS Mincho" w:hAnsi="Times New Roman" w:cs="Times New Roman"/>
          <w:sz w:val="22"/>
          <w:szCs w:val="22"/>
          <w:lang w:val="en-US"/>
        </w:rPr>
        <w:t>テクスト『コルシカ国制案』と『ポーランド統治考』に即して</w:t>
      </w:r>
      <w:r w:rsidR="007B2FB5" w:rsidRPr="00EE39BA">
        <w:rPr>
          <w:rFonts w:ascii="Times New Roman" w:eastAsia="MS Mincho" w:hAnsi="Times New Roman" w:cs="Times New Roman"/>
          <w:sz w:val="22"/>
          <w:szCs w:val="22"/>
          <w:lang w:val="en-US"/>
        </w:rPr>
        <w:t>、</w:t>
      </w:r>
      <w:r w:rsidRPr="00EE39BA">
        <w:rPr>
          <w:rFonts w:ascii="Times New Roman" w:eastAsia="MS Mincho" w:hAnsi="Times New Roman" w:cs="Times New Roman"/>
          <w:sz w:val="22"/>
          <w:szCs w:val="22"/>
          <w:lang w:val="en-US"/>
        </w:rPr>
        <w:t>ルソーの政治思想における祖国愛の意義</w:t>
      </w:r>
      <w:r w:rsidR="007B2FB5" w:rsidRPr="00EE39BA">
        <w:rPr>
          <w:rFonts w:ascii="Times New Roman" w:eastAsia="MS Mincho" w:hAnsi="Times New Roman" w:cs="Times New Roman"/>
          <w:sz w:val="22"/>
          <w:szCs w:val="22"/>
          <w:lang w:val="en-US"/>
        </w:rPr>
        <w:t>とその醸成</w:t>
      </w:r>
      <w:r w:rsidRPr="00EE39BA">
        <w:rPr>
          <w:rFonts w:ascii="Times New Roman" w:eastAsia="MS Mincho" w:hAnsi="Times New Roman" w:cs="Times New Roman"/>
          <w:sz w:val="22"/>
          <w:szCs w:val="22"/>
          <w:lang w:val="en-US"/>
        </w:rPr>
        <w:t>メカニズムを分析し、</w:t>
      </w:r>
      <w:r w:rsidR="00980025">
        <w:rPr>
          <w:rFonts w:ascii="Times New Roman" w:eastAsia="MS Mincho" w:hAnsi="Times New Roman" w:cs="Times New Roman" w:hint="eastAsia"/>
          <w:sz w:val="22"/>
          <w:szCs w:val="22"/>
          <w:lang w:val="en-US"/>
        </w:rPr>
        <w:t>彼</w:t>
      </w:r>
      <w:r w:rsidRPr="00EE39BA">
        <w:rPr>
          <w:rFonts w:ascii="Times New Roman" w:eastAsia="MS Mincho" w:hAnsi="Times New Roman" w:cs="Times New Roman"/>
          <w:sz w:val="22"/>
          <w:szCs w:val="22"/>
          <w:lang w:val="en-US"/>
        </w:rPr>
        <w:t>がコルシカとポーランドの制度設計に際して重視したナショナル・キャラクターの概念について、それが統治形態の選択および人民の形成とどのように関わるのかを考察した。</w:t>
      </w:r>
      <w:r w:rsidR="007A7D54" w:rsidRPr="00EE39BA">
        <w:rPr>
          <w:rFonts w:ascii="Times New Roman" w:eastAsia="MS Mincho" w:hAnsi="Times New Roman" w:cs="Times New Roman"/>
          <w:sz w:val="22"/>
          <w:szCs w:val="22"/>
          <w:lang w:val="en-US"/>
        </w:rPr>
        <w:t>本報告</w:t>
      </w:r>
      <w:r w:rsidR="009E35BC">
        <w:rPr>
          <w:rFonts w:ascii="Times New Roman" w:eastAsia="MS Mincho" w:hAnsi="Times New Roman" w:cs="Times New Roman" w:hint="eastAsia"/>
          <w:sz w:val="22"/>
          <w:szCs w:val="22"/>
          <w:lang w:val="en-US"/>
        </w:rPr>
        <w:t>が明らかにしたの</w:t>
      </w:r>
      <w:r w:rsidR="007A7D54" w:rsidRPr="00EE39BA">
        <w:rPr>
          <w:rFonts w:ascii="Times New Roman" w:eastAsia="MS Mincho" w:hAnsi="Times New Roman" w:cs="Times New Roman"/>
          <w:sz w:val="22"/>
          <w:szCs w:val="22"/>
          <w:lang w:val="en-US"/>
        </w:rPr>
        <w:t>は</w:t>
      </w:r>
      <w:r w:rsidR="009E35BC">
        <w:rPr>
          <w:rFonts w:ascii="Times New Roman" w:eastAsia="MS Mincho" w:hAnsi="Times New Roman" w:cs="Times New Roman" w:hint="eastAsia"/>
          <w:sz w:val="22"/>
          <w:szCs w:val="22"/>
          <w:lang w:val="en-US"/>
        </w:rPr>
        <w:t>、</w:t>
      </w:r>
      <w:r w:rsidR="007A7D54" w:rsidRPr="00EE39BA">
        <w:rPr>
          <w:rFonts w:ascii="Times New Roman" w:eastAsia="MS Mincho" w:hAnsi="Times New Roman" w:cs="Times New Roman"/>
          <w:sz w:val="22"/>
          <w:szCs w:val="22"/>
          <w:lang w:val="en-US"/>
        </w:rPr>
        <w:t>祖国愛を構成する要素</w:t>
      </w:r>
      <w:r w:rsidR="009E35BC">
        <w:rPr>
          <w:rFonts w:ascii="Times New Roman" w:eastAsia="MS Mincho" w:hAnsi="Times New Roman" w:cs="Times New Roman" w:hint="eastAsia"/>
          <w:sz w:val="22"/>
          <w:szCs w:val="22"/>
          <w:lang w:val="en-US"/>
        </w:rPr>
        <w:t>が</w:t>
      </w:r>
      <w:r w:rsidR="007A7D54" w:rsidRPr="00EE39BA">
        <w:rPr>
          <w:rFonts w:ascii="Times New Roman" w:eastAsia="MS Mincho" w:hAnsi="Times New Roman" w:cs="Times New Roman"/>
          <w:sz w:val="22"/>
          <w:szCs w:val="22"/>
          <w:lang w:val="en-US"/>
        </w:rPr>
        <w:t>自由への愛と法律への愛であ</w:t>
      </w:r>
      <w:r w:rsidR="00980025">
        <w:rPr>
          <w:rFonts w:ascii="Times New Roman" w:eastAsia="MS Mincho" w:hAnsi="Times New Roman" w:cs="Times New Roman" w:hint="eastAsia"/>
          <w:sz w:val="22"/>
          <w:szCs w:val="22"/>
          <w:lang w:val="en-US"/>
        </w:rPr>
        <w:t>ること</w:t>
      </w:r>
      <w:r w:rsidR="007A7D54" w:rsidRPr="00EE39BA">
        <w:rPr>
          <w:rFonts w:ascii="Times New Roman" w:eastAsia="MS Mincho" w:hAnsi="Times New Roman" w:cs="Times New Roman"/>
          <w:sz w:val="22"/>
          <w:szCs w:val="22"/>
          <w:lang w:val="en-US"/>
        </w:rPr>
        <w:t>、</w:t>
      </w:r>
      <w:r w:rsidR="00980025">
        <w:rPr>
          <w:rFonts w:ascii="Times New Roman" w:eastAsia="MS Mincho" w:hAnsi="Times New Roman" w:cs="Times New Roman" w:hint="eastAsia"/>
          <w:sz w:val="22"/>
          <w:szCs w:val="22"/>
          <w:lang w:val="en-US"/>
        </w:rPr>
        <w:t>そしてそれらが</w:t>
      </w:r>
      <w:r w:rsidR="007A7D54" w:rsidRPr="00EE39BA">
        <w:rPr>
          <w:rFonts w:ascii="Times New Roman" w:eastAsia="MS Mincho" w:hAnsi="Times New Roman" w:cs="Times New Roman"/>
          <w:sz w:val="22"/>
          <w:szCs w:val="22"/>
          <w:lang w:val="en-US"/>
        </w:rPr>
        <w:t>国家における自由と平等、政治</w:t>
      </w:r>
      <w:r w:rsidR="007B2FB5" w:rsidRPr="00EE39BA">
        <w:rPr>
          <w:rFonts w:ascii="Times New Roman" w:eastAsia="MS Mincho" w:hAnsi="Times New Roman" w:cs="Times New Roman"/>
          <w:sz w:val="22"/>
          <w:szCs w:val="22"/>
          <w:lang w:val="en-US"/>
        </w:rPr>
        <w:t>的</w:t>
      </w:r>
      <w:r w:rsidR="007A7D54" w:rsidRPr="00EE39BA">
        <w:rPr>
          <w:rFonts w:ascii="Times New Roman" w:eastAsia="MS Mincho" w:hAnsi="Times New Roman" w:cs="Times New Roman"/>
          <w:sz w:val="22"/>
          <w:szCs w:val="22"/>
          <w:lang w:val="en-US"/>
        </w:rPr>
        <w:t>決定への参加を保障するような制度</w:t>
      </w:r>
      <w:r w:rsidR="00375B0C">
        <w:rPr>
          <w:rFonts w:ascii="Times New Roman" w:eastAsia="MS Mincho" w:hAnsi="Times New Roman" w:cs="Times New Roman" w:hint="eastAsia"/>
          <w:sz w:val="22"/>
          <w:szCs w:val="22"/>
          <w:lang w:val="en-US"/>
        </w:rPr>
        <w:t>(</w:t>
      </w:r>
      <w:r w:rsidR="00375B0C">
        <w:rPr>
          <w:rFonts w:ascii="Times New Roman" w:eastAsia="MS Mincho" w:hAnsi="Times New Roman" w:cs="Times New Roman" w:hint="eastAsia"/>
          <w:sz w:val="22"/>
          <w:szCs w:val="22"/>
          <w:lang w:val="en-US"/>
        </w:rPr>
        <w:t>農業・租税システム</w:t>
      </w:r>
      <w:r w:rsidR="00375B0C">
        <w:rPr>
          <w:rFonts w:ascii="Times New Roman" w:eastAsia="MS Mincho" w:hAnsi="Times New Roman" w:cs="Times New Roman" w:hint="eastAsia"/>
          <w:sz w:val="22"/>
          <w:szCs w:val="22"/>
          <w:lang w:val="en-US"/>
        </w:rPr>
        <w:t>)</w:t>
      </w:r>
      <w:r w:rsidR="007A7D54" w:rsidRPr="00EE39BA">
        <w:rPr>
          <w:rFonts w:ascii="Times New Roman" w:eastAsia="MS Mincho" w:hAnsi="Times New Roman" w:cs="Times New Roman"/>
          <w:sz w:val="22"/>
          <w:szCs w:val="22"/>
          <w:lang w:val="en-US"/>
        </w:rPr>
        <w:t>の実現によって、</w:t>
      </w:r>
      <w:r w:rsidR="007B2FB5" w:rsidRPr="00EE39BA">
        <w:rPr>
          <w:rFonts w:ascii="Times New Roman" w:eastAsia="MS Mincho" w:hAnsi="Times New Roman" w:cs="Times New Roman"/>
          <w:sz w:val="22"/>
          <w:szCs w:val="22"/>
          <w:lang w:val="en-US"/>
        </w:rPr>
        <w:t>各人</w:t>
      </w:r>
      <w:r w:rsidR="00980025">
        <w:rPr>
          <w:rFonts w:ascii="Times New Roman" w:eastAsia="MS Mincho" w:hAnsi="Times New Roman" w:cs="Times New Roman" w:hint="eastAsia"/>
          <w:sz w:val="22"/>
          <w:szCs w:val="22"/>
          <w:lang w:val="en-US"/>
        </w:rPr>
        <w:t>のうちに醸成される</w:t>
      </w:r>
      <w:r w:rsidR="007B2FB5" w:rsidRPr="00EE39BA">
        <w:rPr>
          <w:rFonts w:ascii="Times New Roman" w:eastAsia="MS Mincho" w:hAnsi="Times New Roman" w:cs="Times New Roman" w:hint="eastAsia"/>
          <w:sz w:val="22"/>
          <w:szCs w:val="22"/>
          <w:lang w:val="en-US"/>
        </w:rPr>
        <w:t>構</w:t>
      </w:r>
      <w:r w:rsidR="007B2FB5" w:rsidRPr="00EE39BA">
        <w:rPr>
          <w:rFonts w:ascii="Times New Roman" w:eastAsia="MS Mincho" w:hAnsi="Times New Roman" w:cs="Times New Roman"/>
          <w:sz w:val="22"/>
          <w:szCs w:val="22"/>
          <w:lang w:val="en-US"/>
        </w:rPr>
        <w:t>造</w:t>
      </w:r>
      <w:r w:rsidR="009E35BC">
        <w:rPr>
          <w:rFonts w:ascii="Times New Roman" w:eastAsia="MS Mincho" w:hAnsi="Times New Roman" w:cs="Times New Roman" w:hint="eastAsia"/>
          <w:sz w:val="22"/>
          <w:szCs w:val="22"/>
          <w:lang w:val="en-US"/>
        </w:rPr>
        <w:t>である</w:t>
      </w:r>
      <w:r w:rsidR="007B2FB5" w:rsidRPr="00EE39BA">
        <w:rPr>
          <w:rFonts w:ascii="Times New Roman" w:eastAsia="MS Mincho" w:hAnsi="Times New Roman" w:cs="Times New Roman" w:hint="eastAsia"/>
          <w:sz w:val="22"/>
          <w:szCs w:val="22"/>
          <w:lang w:val="en-US"/>
        </w:rPr>
        <w:t>。</w:t>
      </w:r>
      <w:r w:rsidR="007B2FB5" w:rsidRPr="00EE39BA">
        <w:rPr>
          <w:rFonts w:ascii="Times New Roman" w:eastAsia="MS Mincho" w:hAnsi="Times New Roman" w:cs="Times New Roman"/>
          <w:sz w:val="22"/>
          <w:szCs w:val="22"/>
          <w:lang w:val="en-US"/>
        </w:rPr>
        <w:t>このときルソーは制度設計</w:t>
      </w:r>
      <w:r w:rsidR="00525009" w:rsidRPr="00EE39BA">
        <w:rPr>
          <w:rFonts w:ascii="Times New Roman" w:eastAsia="MS Mincho" w:hAnsi="Times New Roman" w:cs="Times New Roman"/>
          <w:sz w:val="22"/>
          <w:szCs w:val="22"/>
          <w:lang w:val="en-US"/>
        </w:rPr>
        <w:t>の原則として</w:t>
      </w:r>
      <w:r w:rsidR="007B2FB5" w:rsidRPr="00EE39BA">
        <w:rPr>
          <w:rFonts w:ascii="Times New Roman" w:eastAsia="MS Mincho" w:hAnsi="Times New Roman" w:cs="Times New Roman"/>
          <w:sz w:val="22"/>
          <w:szCs w:val="22"/>
          <w:lang w:val="en-US"/>
        </w:rPr>
        <w:t>ナショナル・キャラクター</w:t>
      </w:r>
      <w:r w:rsidR="00525009" w:rsidRPr="00EE39BA">
        <w:rPr>
          <w:rFonts w:ascii="Times New Roman" w:eastAsia="MS Mincho" w:hAnsi="Times New Roman" w:cs="Times New Roman"/>
          <w:sz w:val="22"/>
          <w:szCs w:val="22"/>
          <w:lang w:val="en-US"/>
        </w:rPr>
        <w:t>を掲げた</w:t>
      </w:r>
      <w:r w:rsidR="007B2FB5" w:rsidRPr="00EE39BA">
        <w:rPr>
          <w:rFonts w:ascii="Times New Roman" w:eastAsia="MS Mincho" w:hAnsi="Times New Roman" w:cs="Times New Roman"/>
          <w:sz w:val="22"/>
          <w:szCs w:val="22"/>
          <w:lang w:val="en-US"/>
        </w:rPr>
        <w:t>が、</w:t>
      </w:r>
      <w:r w:rsidR="00525009" w:rsidRPr="00EE39BA">
        <w:rPr>
          <w:rFonts w:ascii="Times New Roman" w:eastAsia="MS Mincho" w:hAnsi="Times New Roman" w:cs="Times New Roman"/>
          <w:sz w:val="22"/>
          <w:szCs w:val="22"/>
          <w:lang w:val="en-US"/>
        </w:rPr>
        <w:t>それは風土の影響を受けて形成されるものであり、各国家の地理的条件に適した統治形態</w:t>
      </w:r>
      <w:r w:rsidR="00525009" w:rsidRPr="00EE39BA">
        <w:rPr>
          <w:rFonts w:ascii="Times New Roman" w:eastAsia="MS Mincho" w:hAnsi="Times New Roman" w:cs="Times New Roman"/>
          <w:sz w:val="22"/>
          <w:szCs w:val="22"/>
          <w:lang w:val="en-US"/>
        </w:rPr>
        <w:t>(</w:t>
      </w:r>
      <w:r w:rsidR="00525009" w:rsidRPr="00EE39BA">
        <w:rPr>
          <w:rFonts w:ascii="Times New Roman" w:eastAsia="MS Mincho" w:hAnsi="Times New Roman" w:cs="Times New Roman"/>
          <w:sz w:val="22"/>
          <w:szCs w:val="22"/>
          <w:lang w:val="en-US"/>
        </w:rPr>
        <w:t>民主</w:t>
      </w:r>
      <w:r w:rsidR="009E35BC">
        <w:rPr>
          <w:rFonts w:ascii="Times New Roman" w:eastAsia="MS Mincho" w:hAnsi="Times New Roman" w:cs="Times New Roman" w:hint="eastAsia"/>
          <w:sz w:val="22"/>
          <w:szCs w:val="22"/>
          <w:lang w:val="en-US"/>
        </w:rPr>
        <w:t>制</w:t>
      </w:r>
      <w:r w:rsidR="00525009" w:rsidRPr="00EE39BA">
        <w:rPr>
          <w:rFonts w:ascii="Times New Roman" w:eastAsia="MS Mincho" w:hAnsi="Times New Roman" w:cs="Times New Roman"/>
          <w:sz w:val="22"/>
          <w:szCs w:val="22"/>
          <w:lang w:val="en-US"/>
        </w:rPr>
        <w:t>か君主</w:t>
      </w:r>
      <w:r w:rsidR="009E35BC">
        <w:rPr>
          <w:rFonts w:ascii="Times New Roman" w:eastAsia="MS Mincho" w:hAnsi="Times New Roman" w:cs="Times New Roman" w:hint="eastAsia"/>
          <w:sz w:val="22"/>
          <w:szCs w:val="22"/>
          <w:lang w:val="en-US"/>
        </w:rPr>
        <w:t>制</w:t>
      </w:r>
      <w:r w:rsidR="00525009" w:rsidRPr="00EE39BA">
        <w:rPr>
          <w:rFonts w:ascii="Times New Roman" w:eastAsia="MS Mincho" w:hAnsi="Times New Roman" w:cs="Times New Roman"/>
          <w:sz w:val="22"/>
          <w:szCs w:val="22"/>
          <w:lang w:val="en-US"/>
        </w:rPr>
        <w:t>か等</w:t>
      </w:r>
      <w:r w:rsidR="00525009" w:rsidRPr="00EE39BA">
        <w:rPr>
          <w:rFonts w:ascii="Times New Roman" w:eastAsia="MS Mincho" w:hAnsi="Times New Roman" w:cs="Times New Roman"/>
          <w:sz w:val="22"/>
          <w:szCs w:val="22"/>
          <w:lang w:val="en-US"/>
        </w:rPr>
        <w:t>)</w:t>
      </w:r>
      <w:r w:rsidR="00525009" w:rsidRPr="00EE39BA">
        <w:rPr>
          <w:rFonts w:ascii="Times New Roman" w:eastAsia="MS Mincho" w:hAnsi="Times New Roman" w:cs="Times New Roman"/>
          <w:sz w:val="22"/>
          <w:szCs w:val="22"/>
          <w:lang w:val="en-US"/>
        </w:rPr>
        <w:t>を選択する基準として機能するとともに、立法に服する以前の諸個人に集合としての共通項をもたらすと考えられる。</w:t>
      </w:r>
      <w:r w:rsidR="00712C2D" w:rsidRPr="00EE39BA">
        <w:rPr>
          <w:rFonts w:ascii="Times New Roman" w:eastAsia="MS Mincho" w:hAnsi="Times New Roman" w:cs="Times New Roman"/>
          <w:sz w:val="22"/>
          <w:szCs w:val="22"/>
          <w:lang w:val="en-US"/>
        </w:rPr>
        <w:t>以上の考察を通じて、本報告は、各国家の現実的状況を考慮して制度を設計し、それを通じて祖国愛を醸成しようとするルソーの構想を示した。</w:t>
      </w:r>
    </w:p>
    <w:p w:rsidR="00DA7F26" w:rsidRPr="00EE39BA" w:rsidRDefault="00DA7F26" w:rsidP="00082CA7">
      <w:pPr>
        <w:rPr>
          <w:rFonts w:ascii="Times New Roman" w:eastAsia="MS Mincho" w:hAnsi="Times New Roman" w:cs="Times New Roman"/>
          <w:sz w:val="22"/>
          <w:szCs w:val="22"/>
          <w:lang w:val="en-US"/>
        </w:rPr>
      </w:pPr>
    </w:p>
    <w:p w:rsidR="00082CA7" w:rsidRPr="00EE39BA" w:rsidRDefault="00082CA7" w:rsidP="00082CA7">
      <w:pPr>
        <w:rPr>
          <w:rFonts w:ascii="Times New Roman" w:eastAsia="MS Mincho" w:hAnsi="Times New Roman" w:cs="Times New Roman"/>
          <w:sz w:val="22"/>
          <w:szCs w:val="22"/>
        </w:rPr>
      </w:pPr>
      <w:r w:rsidRPr="00EE39BA">
        <w:rPr>
          <w:rFonts w:ascii="Times New Roman" w:eastAsia="MS Mincho" w:hAnsi="Times New Roman" w:cs="Times New Roman"/>
          <w:sz w:val="22"/>
          <w:szCs w:val="22"/>
        </w:rPr>
        <w:t>【質疑応答</w:t>
      </w:r>
      <w:r w:rsidR="002463C6" w:rsidRPr="00EE39BA">
        <w:rPr>
          <w:rFonts w:ascii="Times New Roman" w:eastAsia="MS Mincho" w:hAnsi="Times New Roman" w:cs="Times New Roman"/>
          <w:sz w:val="22"/>
          <w:szCs w:val="22"/>
        </w:rPr>
        <w:t>概要</w:t>
      </w:r>
      <w:r w:rsidRPr="00EE39BA">
        <w:rPr>
          <w:rFonts w:ascii="Times New Roman" w:eastAsia="MS Mincho" w:hAnsi="Times New Roman" w:cs="Times New Roman"/>
          <w:sz w:val="22"/>
          <w:szCs w:val="22"/>
        </w:rPr>
        <w:t>】</w:t>
      </w:r>
      <w:r w:rsidR="008334D0" w:rsidRPr="00EE39BA">
        <w:rPr>
          <w:rFonts w:ascii="Times New Roman" w:eastAsia="MS Mincho" w:hAnsi="Times New Roman" w:cs="Times New Roman"/>
          <w:sz w:val="22"/>
          <w:szCs w:val="22"/>
        </w:rPr>
        <w:t>本報告</w:t>
      </w:r>
      <w:r w:rsidR="00A47F1F">
        <w:rPr>
          <w:rFonts w:ascii="Times New Roman" w:eastAsia="MS Mincho" w:hAnsi="Times New Roman" w:cs="Times New Roman" w:hint="eastAsia"/>
          <w:sz w:val="22"/>
          <w:szCs w:val="22"/>
        </w:rPr>
        <w:t>では</w:t>
      </w:r>
      <w:r w:rsidR="008334D0" w:rsidRPr="00EE39BA">
        <w:rPr>
          <w:rFonts w:ascii="Times New Roman" w:eastAsia="MS Mincho" w:hAnsi="Times New Roman" w:cs="Times New Roman"/>
          <w:sz w:val="22"/>
          <w:szCs w:val="22"/>
        </w:rPr>
        <w:t>以下</w:t>
      </w:r>
      <w:r w:rsidR="000F555E" w:rsidRPr="00EE39BA">
        <w:rPr>
          <w:rFonts w:ascii="Times New Roman" w:eastAsia="MS Mincho" w:hAnsi="Times New Roman" w:cs="Times New Roman"/>
          <w:sz w:val="22"/>
          <w:szCs w:val="22"/>
        </w:rPr>
        <w:t>の</w:t>
      </w:r>
      <w:r w:rsidR="008334D0" w:rsidRPr="00EE39BA">
        <w:rPr>
          <w:rFonts w:ascii="Times New Roman" w:eastAsia="MS Mincho" w:hAnsi="Times New Roman" w:cs="Times New Roman"/>
          <w:sz w:val="22"/>
          <w:szCs w:val="22"/>
        </w:rPr>
        <w:t>３点</w:t>
      </w:r>
      <w:r w:rsidR="000F555E" w:rsidRPr="00EE39BA">
        <w:rPr>
          <w:rFonts w:ascii="Times New Roman" w:eastAsia="MS Mincho" w:hAnsi="Times New Roman" w:cs="Times New Roman"/>
          <w:sz w:val="22"/>
          <w:szCs w:val="22"/>
        </w:rPr>
        <w:t>に関する質疑応答が行われた</w:t>
      </w:r>
      <w:r w:rsidR="008334D0" w:rsidRPr="00EE39BA">
        <w:rPr>
          <w:rFonts w:ascii="Times New Roman" w:eastAsia="MS Mincho" w:hAnsi="Times New Roman" w:cs="Times New Roman"/>
          <w:sz w:val="22"/>
          <w:szCs w:val="22"/>
        </w:rPr>
        <w:t>。</w:t>
      </w:r>
    </w:p>
    <w:p w:rsidR="00957458" w:rsidRPr="00EE39BA" w:rsidRDefault="00957458" w:rsidP="00957458">
      <w:pPr>
        <w:rPr>
          <w:rFonts w:ascii="Times New Roman" w:eastAsia="MS Mincho" w:hAnsi="Times New Roman" w:cs="Times New Roman"/>
          <w:sz w:val="22"/>
          <w:szCs w:val="22"/>
          <w:lang w:val="en-US"/>
        </w:rPr>
      </w:pPr>
      <w:r w:rsidRPr="00957458">
        <w:rPr>
          <w:rFonts w:ascii="Times New Roman" w:eastAsia="MS Mincho" w:hAnsi="Times New Roman" w:cs="Times New Roman"/>
          <w:sz w:val="22"/>
          <w:szCs w:val="22"/>
          <w:lang w:val="en-US"/>
        </w:rPr>
        <w:t>(</w:t>
      </w:r>
      <w:r w:rsidR="000F555E" w:rsidRPr="00EE39BA">
        <w:rPr>
          <w:rFonts w:ascii="Times New Roman" w:eastAsia="MS Mincho" w:hAnsi="Times New Roman" w:cs="Times New Roman"/>
          <w:sz w:val="22"/>
          <w:szCs w:val="22"/>
          <w:lang w:val="en-US"/>
        </w:rPr>
        <w:t>質問</w:t>
      </w:r>
      <w:r w:rsidRPr="00957458">
        <w:rPr>
          <w:rFonts w:ascii="Times New Roman" w:eastAsia="MS Mincho" w:hAnsi="Times New Roman" w:cs="Times New Roman"/>
          <w:sz w:val="22"/>
          <w:szCs w:val="22"/>
          <w:lang w:val="en-US"/>
        </w:rPr>
        <w:t xml:space="preserve">1) </w:t>
      </w:r>
      <w:r w:rsidRPr="00957458">
        <w:rPr>
          <w:rFonts w:ascii="Times New Roman" w:eastAsia="MS Mincho" w:hAnsi="Times New Roman" w:cs="Times New Roman"/>
          <w:sz w:val="22"/>
          <w:szCs w:val="22"/>
          <w:lang w:val="en-US"/>
        </w:rPr>
        <w:t>「古代のパトリオティズムと近代のナショナリズム」という二元対立図式に</w:t>
      </w:r>
      <w:r w:rsidR="000F555E" w:rsidRPr="00EE39BA">
        <w:rPr>
          <w:rFonts w:ascii="Times New Roman" w:eastAsia="MS Mincho" w:hAnsi="Times New Roman" w:cs="Times New Roman"/>
          <w:sz w:val="22"/>
          <w:szCs w:val="22"/>
          <w:lang w:val="en-US"/>
        </w:rPr>
        <w:t>則ってルソーを位置づけるアプローチは果たして有効なのか</w:t>
      </w:r>
      <w:r w:rsidR="00C4562B">
        <w:rPr>
          <w:rFonts w:ascii="Times New Roman" w:eastAsia="MS Mincho" w:hAnsi="Times New Roman" w:cs="Times New Roman" w:hint="eastAsia"/>
          <w:sz w:val="22"/>
          <w:szCs w:val="22"/>
          <w:lang w:val="en-US"/>
        </w:rPr>
        <w:t>。</w:t>
      </w:r>
    </w:p>
    <w:p w:rsidR="004D1759" w:rsidRPr="00EE39BA" w:rsidRDefault="000F555E" w:rsidP="00957458">
      <w:pPr>
        <w:rPr>
          <w:rFonts w:ascii="Times New Roman" w:eastAsia="MS Mincho" w:hAnsi="Times New Roman" w:cs="Times New Roman"/>
          <w:sz w:val="22"/>
          <w:szCs w:val="22"/>
          <w:lang w:val="en-US"/>
        </w:rPr>
      </w:pPr>
      <w:r w:rsidRPr="00EE39BA">
        <w:rPr>
          <w:rFonts w:ascii="Times New Roman" w:eastAsia="MS Mincho" w:hAnsi="Times New Roman" w:cs="Times New Roman"/>
          <w:sz w:val="22"/>
          <w:szCs w:val="22"/>
          <w:lang w:val="en-US"/>
        </w:rPr>
        <w:t>(</w:t>
      </w:r>
      <w:r w:rsidRPr="00EE39BA">
        <w:rPr>
          <w:rFonts w:ascii="Times New Roman" w:eastAsia="MS Mincho" w:hAnsi="Times New Roman" w:cs="Times New Roman"/>
          <w:sz w:val="22"/>
          <w:szCs w:val="22"/>
          <w:lang w:val="en-US"/>
        </w:rPr>
        <w:t>応答</w:t>
      </w:r>
      <w:r w:rsidRPr="00EE39BA">
        <w:rPr>
          <w:rFonts w:ascii="Times New Roman" w:eastAsia="MS Mincho" w:hAnsi="Times New Roman" w:cs="Times New Roman"/>
          <w:sz w:val="22"/>
          <w:szCs w:val="22"/>
          <w:lang w:val="en-US"/>
        </w:rPr>
        <w:t>1)</w:t>
      </w:r>
      <w:r w:rsidRPr="00EE39BA">
        <w:rPr>
          <w:rFonts w:ascii="Times New Roman" w:eastAsia="MS Mincho" w:hAnsi="Times New Roman" w:cs="Times New Roman"/>
          <w:sz w:val="22"/>
          <w:szCs w:val="22"/>
          <w:lang w:val="en-US"/>
        </w:rPr>
        <w:t xml:space="preserve">　ルソーのパトリオティズム論が古代的か近代的かを論ずることにあまり意味はないが、本報告は祖国愛の醸成における「ナショナルな教育」の効果を強調する先行研究に対し、農業や租税を含む制度全体の重要性を主張するものであるため、</w:t>
      </w:r>
      <w:r w:rsidR="003B0698" w:rsidRPr="00EE39BA">
        <w:rPr>
          <w:rFonts w:ascii="Times New Roman" w:eastAsia="MS Mincho" w:hAnsi="Times New Roman" w:cs="Times New Roman"/>
          <w:sz w:val="22"/>
          <w:szCs w:val="22"/>
          <w:lang w:val="en-US"/>
        </w:rPr>
        <w:t>如上の</w:t>
      </w:r>
      <w:r w:rsidRPr="00EE39BA">
        <w:rPr>
          <w:rFonts w:ascii="Times New Roman" w:eastAsia="MS Mincho" w:hAnsi="Times New Roman" w:cs="Times New Roman"/>
          <w:sz w:val="22"/>
          <w:szCs w:val="22"/>
          <w:lang w:val="en-US"/>
        </w:rPr>
        <w:t>二元対立図式に</w:t>
      </w:r>
      <w:r w:rsidR="003B0698" w:rsidRPr="00EE39BA">
        <w:rPr>
          <w:rFonts w:ascii="Times New Roman" w:eastAsia="MS Mincho" w:hAnsi="Times New Roman" w:cs="Times New Roman"/>
          <w:sz w:val="22"/>
          <w:szCs w:val="22"/>
          <w:lang w:val="en-US"/>
        </w:rPr>
        <w:t>則ることで本報告の立場を明確にできると考えた。しかしながら今後は、</w:t>
      </w:r>
      <w:r w:rsidR="003B0698" w:rsidRPr="00EE39BA">
        <w:rPr>
          <w:rFonts w:ascii="Times New Roman" w:eastAsia="MS Mincho" w:hAnsi="Times New Roman" w:cs="Times New Roman"/>
          <w:sz w:val="22"/>
          <w:szCs w:val="22"/>
        </w:rPr>
        <w:t>ナショナル・キャラクターを考慮したルソーの人民／国民観</w:t>
      </w:r>
      <w:r w:rsidR="0033575C" w:rsidRPr="00EE39BA">
        <w:rPr>
          <w:rFonts w:ascii="Times New Roman" w:eastAsia="MS Mincho" w:hAnsi="Times New Roman" w:cs="Times New Roman"/>
          <w:sz w:val="22"/>
          <w:szCs w:val="22"/>
        </w:rPr>
        <w:t>に関する考察を深め</w:t>
      </w:r>
      <w:r w:rsidR="003B0698" w:rsidRPr="00EE39BA">
        <w:rPr>
          <w:rFonts w:ascii="Times New Roman" w:eastAsia="MS Mincho" w:hAnsi="Times New Roman" w:cs="Times New Roman"/>
          <w:sz w:val="22"/>
          <w:szCs w:val="22"/>
        </w:rPr>
        <w:t>、</w:t>
      </w:r>
      <w:r w:rsidR="0033575C" w:rsidRPr="00EE39BA">
        <w:rPr>
          <w:rFonts w:ascii="Times New Roman" w:eastAsia="MS Mincho" w:hAnsi="Times New Roman" w:cs="Times New Roman"/>
          <w:sz w:val="22"/>
          <w:szCs w:val="22"/>
        </w:rPr>
        <w:t>古代の類型とも近代の類型とも異なるルソーの独自性と重要性を提示していきたい。</w:t>
      </w:r>
    </w:p>
    <w:p w:rsidR="00712C2D" w:rsidRPr="00957458" w:rsidRDefault="00712C2D" w:rsidP="00957458">
      <w:pPr>
        <w:rPr>
          <w:rFonts w:ascii="Times New Roman" w:eastAsia="MS Mincho" w:hAnsi="Times New Roman" w:cs="Times New Roman"/>
          <w:sz w:val="22"/>
          <w:szCs w:val="22"/>
          <w:lang w:val="en-US"/>
        </w:rPr>
      </w:pPr>
    </w:p>
    <w:p w:rsidR="00DF22A6" w:rsidRPr="00EE39BA" w:rsidRDefault="00957458" w:rsidP="00957458">
      <w:pPr>
        <w:rPr>
          <w:rFonts w:ascii="Times New Roman" w:eastAsia="MS Mincho" w:hAnsi="Times New Roman" w:cs="Times New Roman"/>
          <w:sz w:val="22"/>
          <w:szCs w:val="22"/>
          <w:lang w:val="en-US"/>
        </w:rPr>
      </w:pPr>
      <w:r w:rsidRPr="00957458">
        <w:rPr>
          <w:rFonts w:ascii="Times New Roman" w:eastAsia="MS Mincho" w:hAnsi="Times New Roman" w:cs="Times New Roman"/>
          <w:sz w:val="22"/>
          <w:szCs w:val="22"/>
          <w:lang w:val="en-US"/>
        </w:rPr>
        <w:t>(</w:t>
      </w:r>
      <w:r w:rsidR="00DF22A6" w:rsidRPr="00EE39BA">
        <w:rPr>
          <w:rFonts w:ascii="Times New Roman" w:eastAsia="MS Mincho" w:hAnsi="Times New Roman" w:cs="Times New Roman"/>
          <w:sz w:val="22"/>
          <w:szCs w:val="22"/>
          <w:lang w:val="en-US"/>
        </w:rPr>
        <w:t>質問</w:t>
      </w:r>
      <w:r w:rsidRPr="00957458">
        <w:rPr>
          <w:rFonts w:ascii="Times New Roman" w:eastAsia="MS Mincho" w:hAnsi="Times New Roman" w:cs="Times New Roman"/>
          <w:sz w:val="22"/>
          <w:szCs w:val="22"/>
          <w:lang w:val="en-US"/>
        </w:rPr>
        <w:t xml:space="preserve">2) </w:t>
      </w:r>
      <w:r w:rsidR="00DF22A6" w:rsidRPr="00EE39BA">
        <w:rPr>
          <w:rFonts w:ascii="Times New Roman" w:eastAsia="MS Mincho" w:hAnsi="Times New Roman" w:cs="Times New Roman"/>
          <w:sz w:val="22"/>
          <w:szCs w:val="22"/>
          <w:lang w:val="en-US"/>
        </w:rPr>
        <w:t>ルソーのナショナル･キャラクター観において、政治体制がその形成に果たす役割はどの程度であるか</w:t>
      </w:r>
      <w:r w:rsidR="00C4562B">
        <w:rPr>
          <w:rFonts w:ascii="Times New Roman" w:eastAsia="MS Mincho" w:hAnsi="Times New Roman" w:cs="Times New Roman" w:hint="eastAsia"/>
          <w:sz w:val="22"/>
          <w:szCs w:val="22"/>
          <w:lang w:val="en-US"/>
        </w:rPr>
        <w:t>。</w:t>
      </w:r>
    </w:p>
    <w:p w:rsidR="00712C2D" w:rsidRPr="00EE39BA" w:rsidRDefault="00DF22A6" w:rsidP="00957458">
      <w:pPr>
        <w:rPr>
          <w:rFonts w:ascii="Times New Roman" w:eastAsia="MS Mincho" w:hAnsi="Times New Roman" w:cs="Times New Roman"/>
          <w:sz w:val="22"/>
          <w:szCs w:val="22"/>
          <w:lang w:val="en-US"/>
        </w:rPr>
      </w:pPr>
      <w:r w:rsidRPr="00EE39BA">
        <w:rPr>
          <w:rFonts w:ascii="Times New Roman" w:eastAsia="MS Mincho" w:hAnsi="Times New Roman" w:cs="Times New Roman"/>
          <w:sz w:val="22"/>
          <w:szCs w:val="22"/>
          <w:lang w:val="en-US"/>
        </w:rPr>
        <w:t>(</w:t>
      </w:r>
      <w:r w:rsidRPr="00EE39BA">
        <w:rPr>
          <w:rFonts w:ascii="Times New Roman" w:eastAsia="MS Mincho" w:hAnsi="Times New Roman" w:cs="Times New Roman"/>
          <w:sz w:val="22"/>
          <w:szCs w:val="22"/>
          <w:lang w:val="en-US"/>
        </w:rPr>
        <w:t>応答</w:t>
      </w:r>
      <w:r w:rsidRPr="00EE39BA">
        <w:rPr>
          <w:rFonts w:ascii="Times New Roman" w:eastAsia="MS Mincho" w:hAnsi="Times New Roman" w:cs="Times New Roman"/>
          <w:sz w:val="22"/>
          <w:szCs w:val="22"/>
          <w:lang w:val="en-US"/>
        </w:rPr>
        <w:t xml:space="preserve">2) </w:t>
      </w:r>
      <w:r w:rsidR="00A62F5A">
        <w:rPr>
          <w:rFonts w:ascii="Times New Roman" w:eastAsia="MS Mincho" w:hAnsi="Times New Roman" w:cs="Times New Roman" w:hint="eastAsia"/>
          <w:sz w:val="22"/>
          <w:szCs w:val="22"/>
          <w:lang w:val="en-US"/>
        </w:rPr>
        <w:t>かれ</w:t>
      </w:r>
      <w:r w:rsidR="009B219F" w:rsidRPr="00EE39BA">
        <w:rPr>
          <w:rFonts w:ascii="Times New Roman" w:eastAsia="MS Mincho" w:hAnsi="Times New Roman" w:cs="Times New Roman"/>
          <w:sz w:val="22"/>
          <w:szCs w:val="22"/>
          <w:lang w:val="en-US"/>
        </w:rPr>
        <w:t>は『ダランベールへの手紙』の中で、宗教・政府・法・慣習・偏見・風土が人民ごとに異なる習俗やキャラクターをもたらすと述べて、風土と同様に政府や法もナショナル・キャラクターを形成する要因であると考えている。『社会契約論』では直接的な言及はないが、習俗は立法から生まれると述べ</w:t>
      </w:r>
      <w:r w:rsidR="00A62F5A">
        <w:rPr>
          <w:rFonts w:ascii="Times New Roman" w:eastAsia="MS Mincho" w:hAnsi="Times New Roman" w:cs="Times New Roman" w:hint="eastAsia"/>
          <w:sz w:val="22"/>
          <w:szCs w:val="22"/>
          <w:lang w:val="en-US"/>
        </w:rPr>
        <w:t>る。したがってルソーの思想において、</w:t>
      </w:r>
      <w:r w:rsidR="009B219F" w:rsidRPr="00EE39BA">
        <w:rPr>
          <w:rFonts w:ascii="Times New Roman" w:eastAsia="MS Mincho" w:hAnsi="Times New Roman" w:cs="Times New Roman"/>
          <w:sz w:val="22"/>
          <w:szCs w:val="22"/>
          <w:lang w:val="en-US"/>
        </w:rPr>
        <w:t>国家における法や政治体制</w:t>
      </w:r>
      <w:r w:rsidR="00A62F5A">
        <w:rPr>
          <w:rFonts w:ascii="Times New Roman" w:eastAsia="MS Mincho" w:hAnsi="Times New Roman" w:cs="Times New Roman" w:hint="eastAsia"/>
          <w:sz w:val="22"/>
          <w:szCs w:val="22"/>
          <w:lang w:val="en-US"/>
        </w:rPr>
        <w:t>は</w:t>
      </w:r>
      <w:r w:rsidR="009B219F" w:rsidRPr="00EE39BA">
        <w:rPr>
          <w:rFonts w:ascii="Times New Roman" w:eastAsia="MS Mincho" w:hAnsi="Times New Roman" w:cs="Times New Roman"/>
          <w:sz w:val="22"/>
          <w:szCs w:val="22"/>
          <w:lang w:val="en-US"/>
        </w:rPr>
        <w:t>ナショナル・キャラクターの形成に重要な役割を果たす</w:t>
      </w:r>
      <w:r w:rsidR="00A62F5A">
        <w:rPr>
          <w:rFonts w:ascii="Times New Roman" w:eastAsia="MS Mincho" w:hAnsi="Times New Roman" w:cs="Times New Roman" w:hint="eastAsia"/>
          <w:sz w:val="22"/>
          <w:szCs w:val="22"/>
          <w:lang w:val="en-US"/>
        </w:rPr>
        <w:t>と考えられる</w:t>
      </w:r>
      <w:r w:rsidR="009B219F" w:rsidRPr="00EE39BA">
        <w:rPr>
          <w:rFonts w:ascii="Times New Roman" w:eastAsia="MS Mincho" w:hAnsi="Times New Roman" w:cs="Times New Roman"/>
          <w:sz w:val="22"/>
          <w:szCs w:val="22"/>
          <w:lang w:val="en-US"/>
        </w:rPr>
        <w:t>。</w:t>
      </w:r>
    </w:p>
    <w:p w:rsidR="009B219F" w:rsidRPr="00EE39BA" w:rsidRDefault="009B219F" w:rsidP="00957458">
      <w:pPr>
        <w:rPr>
          <w:rFonts w:ascii="Times New Roman" w:eastAsia="MS Mincho" w:hAnsi="Times New Roman" w:cs="Times New Roman"/>
          <w:sz w:val="22"/>
          <w:szCs w:val="22"/>
          <w:lang w:val="en-US"/>
        </w:rPr>
      </w:pPr>
    </w:p>
    <w:p w:rsidR="00957458" w:rsidRPr="00EE39BA" w:rsidRDefault="00957458" w:rsidP="00957458">
      <w:pPr>
        <w:rPr>
          <w:rFonts w:ascii="Times New Roman" w:eastAsia="MS Mincho" w:hAnsi="Times New Roman" w:cs="Times New Roman"/>
          <w:sz w:val="22"/>
          <w:szCs w:val="22"/>
        </w:rPr>
      </w:pPr>
      <w:r w:rsidRPr="00EE39BA">
        <w:rPr>
          <w:rFonts w:ascii="Times New Roman" w:eastAsia="MS Mincho" w:hAnsi="Times New Roman" w:cs="Times New Roman"/>
          <w:sz w:val="22"/>
          <w:szCs w:val="22"/>
          <w:lang w:val="en-US"/>
        </w:rPr>
        <w:t>(</w:t>
      </w:r>
      <w:r w:rsidR="00EE39BA" w:rsidRPr="00EE39BA">
        <w:rPr>
          <w:rFonts w:ascii="Times New Roman" w:eastAsia="MS Mincho" w:hAnsi="Times New Roman" w:cs="Times New Roman"/>
          <w:sz w:val="22"/>
          <w:szCs w:val="22"/>
          <w:lang w:val="en-US"/>
        </w:rPr>
        <w:t>質問</w:t>
      </w:r>
      <w:r w:rsidRPr="00EE39BA">
        <w:rPr>
          <w:rFonts w:ascii="Times New Roman" w:eastAsia="MS Mincho" w:hAnsi="Times New Roman" w:cs="Times New Roman"/>
          <w:sz w:val="22"/>
          <w:szCs w:val="22"/>
          <w:lang w:val="en-US"/>
        </w:rPr>
        <w:t>3)</w:t>
      </w:r>
      <w:r w:rsidRPr="00EE39BA">
        <w:rPr>
          <w:rFonts w:ascii="Times New Roman" w:eastAsia="MS Mincho" w:hAnsi="Times New Roman" w:cs="Times New Roman"/>
          <w:color w:val="222222"/>
          <w:sz w:val="22"/>
          <w:szCs w:val="22"/>
        </w:rPr>
        <w:t xml:space="preserve"> </w:t>
      </w:r>
      <w:r w:rsidRPr="00EE39BA">
        <w:rPr>
          <w:rFonts w:ascii="Times New Roman" w:eastAsia="MS Mincho" w:hAnsi="Times New Roman" w:cs="Times New Roman"/>
          <w:sz w:val="22"/>
          <w:szCs w:val="22"/>
        </w:rPr>
        <w:t>『コルシカ国制案』『ポーランド統治考』における商工業の位置づけについて</w:t>
      </w:r>
      <w:r w:rsidR="00EE39BA">
        <w:rPr>
          <w:rFonts w:ascii="Times New Roman" w:eastAsia="MS Mincho" w:hAnsi="Times New Roman" w:cs="Times New Roman" w:hint="eastAsia"/>
          <w:sz w:val="22"/>
          <w:szCs w:val="22"/>
        </w:rPr>
        <w:t>、</w:t>
      </w:r>
      <w:r w:rsidR="00EE39BA" w:rsidRPr="00EE39BA">
        <w:rPr>
          <w:rFonts w:ascii="Times New Roman" w:eastAsia="MS Mincho" w:hAnsi="Times New Roman" w:cs="Times New Roman" w:hint="eastAsia"/>
          <w:sz w:val="22"/>
          <w:szCs w:val="22"/>
        </w:rPr>
        <w:t>後期ルソーの経済認識</w:t>
      </w:r>
      <w:r w:rsidR="00EE39BA">
        <w:rPr>
          <w:rFonts w:ascii="Times New Roman" w:eastAsia="MS Mincho" w:hAnsi="Times New Roman" w:cs="Times New Roman" w:hint="eastAsia"/>
          <w:sz w:val="22"/>
          <w:szCs w:val="22"/>
        </w:rPr>
        <w:t>は農本主義というよりもむしろ</w:t>
      </w:r>
      <w:r w:rsidR="00EE39BA" w:rsidRPr="00EE39BA">
        <w:rPr>
          <w:rFonts w:ascii="Times New Roman" w:eastAsia="MS Mincho" w:hAnsi="Times New Roman" w:cs="Times New Roman" w:hint="eastAsia"/>
          <w:sz w:val="22"/>
          <w:szCs w:val="22"/>
        </w:rPr>
        <w:t>現実的・融和的</w:t>
      </w:r>
      <w:r w:rsidR="00EE39BA">
        <w:rPr>
          <w:rFonts w:ascii="Times New Roman" w:eastAsia="MS Mincho" w:hAnsi="Times New Roman" w:cs="Times New Roman" w:hint="eastAsia"/>
          <w:sz w:val="22"/>
          <w:szCs w:val="22"/>
        </w:rPr>
        <w:t>なものではないか</w:t>
      </w:r>
      <w:r w:rsidR="00C4562B">
        <w:rPr>
          <w:rFonts w:ascii="Times New Roman" w:eastAsia="MS Mincho" w:hAnsi="Times New Roman" w:cs="Times New Roman" w:hint="eastAsia"/>
          <w:sz w:val="22"/>
          <w:szCs w:val="22"/>
        </w:rPr>
        <w:t>。</w:t>
      </w:r>
    </w:p>
    <w:p w:rsidR="008334D0" w:rsidRPr="00EE39BA" w:rsidRDefault="00EE39BA" w:rsidP="00082CA7">
      <w:pPr>
        <w:rPr>
          <w:rFonts w:ascii="Times New Roman" w:eastAsia="MS Mincho" w:hAnsi="Times New Roman" w:cs="Times New Roman"/>
          <w:sz w:val="22"/>
          <w:szCs w:val="22"/>
          <w:lang w:val="en-US"/>
        </w:rPr>
      </w:pPr>
      <w:r w:rsidRPr="00EE39BA">
        <w:rPr>
          <w:rFonts w:ascii="Times New Roman" w:eastAsia="MS Mincho" w:hAnsi="Times New Roman" w:cs="Times New Roman"/>
          <w:sz w:val="22"/>
          <w:szCs w:val="22"/>
          <w:lang w:val="en-US"/>
        </w:rPr>
        <w:t>(</w:t>
      </w:r>
      <w:r w:rsidRPr="00EE39BA">
        <w:rPr>
          <w:rFonts w:ascii="Times New Roman" w:eastAsia="MS Mincho" w:hAnsi="Times New Roman" w:cs="Times New Roman"/>
          <w:sz w:val="22"/>
          <w:szCs w:val="22"/>
          <w:lang w:val="en-US"/>
        </w:rPr>
        <w:t>応答</w:t>
      </w:r>
      <w:r w:rsidRPr="00EE39BA">
        <w:rPr>
          <w:rFonts w:ascii="Times New Roman" w:eastAsia="MS Mincho" w:hAnsi="Times New Roman" w:cs="Times New Roman"/>
          <w:sz w:val="22"/>
          <w:szCs w:val="22"/>
          <w:lang w:val="en-US"/>
        </w:rPr>
        <w:t>3)</w:t>
      </w:r>
      <w:r w:rsidRPr="00EE39BA">
        <w:rPr>
          <w:rFonts w:ascii="Times New Roman" w:eastAsia="MS Mincho" w:hAnsi="Times New Roman" w:cs="Times New Roman"/>
          <w:sz w:val="22"/>
          <w:szCs w:val="22"/>
        </w:rPr>
        <w:t xml:space="preserve"> </w:t>
      </w:r>
      <w:r>
        <w:rPr>
          <w:rFonts w:ascii="Times New Roman" w:eastAsia="MS Mincho" w:hAnsi="Times New Roman" w:cs="Times New Roman" w:hint="eastAsia"/>
          <w:sz w:val="22"/>
          <w:szCs w:val="22"/>
        </w:rPr>
        <w:t>たしかに</w:t>
      </w:r>
      <w:r w:rsidRPr="00EE39BA">
        <w:rPr>
          <w:rFonts w:ascii="Times New Roman" w:eastAsia="MS Mincho" w:hAnsi="Times New Roman" w:cs="Times New Roman" w:hint="eastAsia"/>
          <w:sz w:val="22"/>
          <w:szCs w:val="22"/>
        </w:rPr>
        <w:t>『</w:t>
      </w:r>
      <w:r>
        <w:rPr>
          <w:rFonts w:ascii="Times New Roman" w:eastAsia="MS Mincho" w:hAnsi="Times New Roman" w:cs="Times New Roman" w:hint="eastAsia"/>
          <w:sz w:val="22"/>
          <w:szCs w:val="22"/>
        </w:rPr>
        <w:t>コルシカ国制案』では、</w:t>
      </w:r>
      <w:r w:rsidRPr="00EE39BA">
        <w:rPr>
          <w:rFonts w:ascii="Times New Roman" w:eastAsia="MS Mincho" w:hAnsi="Times New Roman" w:cs="Times New Roman" w:hint="eastAsia"/>
          <w:sz w:val="22"/>
          <w:szCs w:val="22"/>
        </w:rPr>
        <w:t>農業</w:t>
      </w:r>
      <w:r>
        <w:rPr>
          <w:rFonts w:ascii="Times New Roman" w:eastAsia="MS Mincho" w:hAnsi="Times New Roman" w:cs="Times New Roman" w:hint="eastAsia"/>
          <w:sz w:val="22"/>
          <w:szCs w:val="22"/>
        </w:rPr>
        <w:t>のみならず</w:t>
      </w:r>
      <w:r w:rsidRPr="00EE39BA">
        <w:rPr>
          <w:rFonts w:ascii="Times New Roman" w:eastAsia="MS Mincho" w:hAnsi="Times New Roman" w:cs="Times New Roman" w:hint="eastAsia"/>
          <w:sz w:val="22"/>
          <w:szCs w:val="22"/>
        </w:rPr>
        <w:t>工業や他国との貿易を含めた経済システム全体</w:t>
      </w:r>
      <w:r>
        <w:rPr>
          <w:rFonts w:ascii="Times New Roman" w:eastAsia="MS Mincho" w:hAnsi="Times New Roman" w:cs="Times New Roman" w:hint="eastAsia"/>
          <w:sz w:val="22"/>
          <w:szCs w:val="22"/>
        </w:rPr>
        <w:t>が</w:t>
      </w:r>
      <w:r w:rsidRPr="00EE39BA">
        <w:rPr>
          <w:rFonts w:ascii="Times New Roman" w:eastAsia="MS Mincho" w:hAnsi="Times New Roman" w:cs="Times New Roman" w:hint="eastAsia"/>
          <w:sz w:val="22"/>
          <w:szCs w:val="22"/>
        </w:rPr>
        <w:t>コルシカの豊かさと独立のために</w:t>
      </w:r>
      <w:r>
        <w:rPr>
          <w:rFonts w:ascii="Times New Roman" w:eastAsia="MS Mincho" w:hAnsi="Times New Roman" w:cs="Times New Roman" w:hint="eastAsia"/>
          <w:sz w:val="22"/>
          <w:szCs w:val="22"/>
        </w:rPr>
        <w:t>想定されており</w:t>
      </w:r>
      <w:r w:rsidRPr="00EE39BA">
        <w:rPr>
          <w:rFonts w:ascii="Times New Roman" w:eastAsia="MS Mincho" w:hAnsi="Times New Roman" w:cs="Times New Roman" w:hint="eastAsia"/>
          <w:sz w:val="22"/>
          <w:szCs w:val="22"/>
        </w:rPr>
        <w:t>、農業を強調しすぎるのは</w:t>
      </w:r>
      <w:r>
        <w:rPr>
          <w:rFonts w:ascii="Times New Roman" w:eastAsia="MS Mincho" w:hAnsi="Times New Roman" w:cs="Times New Roman" w:hint="eastAsia"/>
          <w:sz w:val="22"/>
          <w:szCs w:val="22"/>
        </w:rPr>
        <w:t>適切ではない。その一方で『ポーランド統治考』では、農業に比べて商工業に関する言及はほとんどない。したがって</w:t>
      </w:r>
      <w:r w:rsidRPr="00EE39BA">
        <w:rPr>
          <w:rFonts w:ascii="Times New Roman" w:eastAsia="MS Mincho" w:hAnsi="Times New Roman" w:cs="Times New Roman"/>
          <w:sz w:val="22"/>
          <w:szCs w:val="22"/>
          <w:lang w:val="en-US"/>
        </w:rPr>
        <w:t>今後は</w:t>
      </w:r>
      <w:r>
        <w:rPr>
          <w:rFonts w:ascii="Times New Roman" w:eastAsia="MS Mincho" w:hAnsi="Times New Roman" w:cs="Times New Roman" w:hint="eastAsia"/>
          <w:sz w:val="22"/>
          <w:szCs w:val="22"/>
          <w:lang w:val="en-US"/>
        </w:rPr>
        <w:t>、</w:t>
      </w:r>
      <w:r w:rsidRPr="00EE39BA">
        <w:rPr>
          <w:rFonts w:ascii="Times New Roman" w:eastAsia="MS Mincho" w:hAnsi="Times New Roman" w:cs="Times New Roman"/>
          <w:sz w:val="22"/>
          <w:szCs w:val="22"/>
          <w:lang w:val="en-US"/>
        </w:rPr>
        <w:t>「古代</w:t>
      </w:r>
      <w:r>
        <w:rPr>
          <w:rFonts w:ascii="Times New Roman" w:eastAsia="MS Mincho" w:hAnsi="Times New Roman" w:cs="Times New Roman" w:hint="eastAsia"/>
          <w:sz w:val="22"/>
          <w:szCs w:val="22"/>
          <w:lang w:val="en-US"/>
        </w:rPr>
        <w:t>的か</w:t>
      </w:r>
      <w:r w:rsidRPr="00EE39BA">
        <w:rPr>
          <w:rFonts w:ascii="Times New Roman" w:eastAsia="MS Mincho" w:hAnsi="Times New Roman" w:cs="Times New Roman"/>
          <w:sz w:val="22"/>
          <w:szCs w:val="22"/>
          <w:lang w:val="en-US"/>
        </w:rPr>
        <w:t>近代</w:t>
      </w:r>
      <w:r>
        <w:rPr>
          <w:rFonts w:ascii="Times New Roman" w:eastAsia="MS Mincho" w:hAnsi="Times New Roman" w:cs="Times New Roman" w:hint="eastAsia"/>
          <w:sz w:val="22"/>
          <w:szCs w:val="22"/>
          <w:lang w:val="en-US"/>
        </w:rPr>
        <w:t>的か</w:t>
      </w:r>
      <w:r w:rsidRPr="00EE39BA">
        <w:rPr>
          <w:rFonts w:ascii="Times New Roman" w:eastAsia="MS Mincho" w:hAnsi="Times New Roman" w:cs="Times New Roman"/>
          <w:sz w:val="22"/>
          <w:szCs w:val="22"/>
          <w:lang w:val="en-US"/>
        </w:rPr>
        <w:t>」という二元論に囚われ</w:t>
      </w:r>
      <w:r>
        <w:rPr>
          <w:rFonts w:ascii="Times New Roman" w:eastAsia="MS Mincho" w:hAnsi="Times New Roman" w:cs="Times New Roman" w:hint="eastAsia"/>
          <w:sz w:val="22"/>
          <w:szCs w:val="22"/>
          <w:lang w:val="en-US"/>
        </w:rPr>
        <w:t>すぎ</w:t>
      </w:r>
      <w:r w:rsidRPr="00EE39BA">
        <w:rPr>
          <w:rFonts w:ascii="Times New Roman" w:eastAsia="MS Mincho" w:hAnsi="Times New Roman" w:cs="Times New Roman"/>
          <w:sz w:val="22"/>
          <w:szCs w:val="22"/>
          <w:lang w:val="en-US"/>
        </w:rPr>
        <w:t>ず、</w:t>
      </w:r>
      <w:r>
        <w:rPr>
          <w:rFonts w:ascii="Times New Roman" w:eastAsia="MS Mincho" w:hAnsi="Times New Roman" w:cs="Times New Roman" w:hint="eastAsia"/>
          <w:sz w:val="22"/>
          <w:szCs w:val="22"/>
          <w:lang w:val="en-US"/>
        </w:rPr>
        <w:t>ルソーが</w:t>
      </w:r>
      <w:r w:rsidRPr="00EE39BA">
        <w:rPr>
          <w:rFonts w:ascii="Times New Roman" w:eastAsia="MS Mincho" w:hAnsi="Times New Roman" w:cs="Times New Roman"/>
          <w:sz w:val="22"/>
          <w:szCs w:val="22"/>
          <w:lang w:val="en-US"/>
        </w:rPr>
        <w:t>風土などの地理的条件を踏まえつつ</w:t>
      </w:r>
      <w:r w:rsidR="003D15A0">
        <w:rPr>
          <w:rFonts w:ascii="Times New Roman" w:eastAsia="MS Mincho" w:hAnsi="Times New Roman" w:cs="Times New Roman" w:hint="eastAsia"/>
          <w:sz w:val="22"/>
          <w:szCs w:val="22"/>
          <w:lang w:val="en-US"/>
        </w:rPr>
        <w:t>、</w:t>
      </w:r>
      <w:r w:rsidRPr="00EE39BA">
        <w:rPr>
          <w:rFonts w:ascii="Times New Roman" w:eastAsia="MS Mincho" w:hAnsi="Times New Roman" w:cs="Times New Roman"/>
          <w:sz w:val="22"/>
          <w:szCs w:val="22"/>
          <w:lang w:val="en-US"/>
        </w:rPr>
        <w:t>農業と</w:t>
      </w:r>
      <w:r w:rsidR="00C4562B">
        <w:rPr>
          <w:rFonts w:ascii="Times New Roman" w:eastAsia="MS Mincho" w:hAnsi="Times New Roman" w:cs="Times New Roman" w:hint="eastAsia"/>
          <w:sz w:val="22"/>
          <w:szCs w:val="22"/>
          <w:lang w:val="en-US"/>
        </w:rPr>
        <w:t>商</w:t>
      </w:r>
      <w:r w:rsidRPr="00EE39BA">
        <w:rPr>
          <w:rFonts w:ascii="Times New Roman" w:eastAsia="MS Mincho" w:hAnsi="Times New Roman" w:cs="Times New Roman"/>
          <w:sz w:val="22"/>
          <w:szCs w:val="22"/>
          <w:lang w:val="en-US"/>
        </w:rPr>
        <w:t>工業のバランスをどのように考えて制度設計をしているかに留意し</w:t>
      </w:r>
      <w:r w:rsidR="003D15A0">
        <w:rPr>
          <w:rFonts w:ascii="Times New Roman" w:eastAsia="MS Mincho" w:hAnsi="Times New Roman" w:cs="Times New Roman" w:hint="eastAsia"/>
          <w:sz w:val="22"/>
          <w:szCs w:val="22"/>
          <w:lang w:val="en-US"/>
        </w:rPr>
        <w:t>ていき</w:t>
      </w:r>
      <w:r w:rsidRPr="00EE39BA">
        <w:rPr>
          <w:rFonts w:ascii="Times New Roman" w:eastAsia="MS Mincho" w:hAnsi="Times New Roman" w:cs="Times New Roman"/>
          <w:sz w:val="22"/>
          <w:szCs w:val="22"/>
          <w:lang w:val="en-US"/>
        </w:rPr>
        <w:t>たい。</w:t>
      </w:r>
    </w:p>
    <w:p w:rsidR="008334D0" w:rsidRPr="00EE39BA" w:rsidRDefault="008334D0" w:rsidP="00082CA7">
      <w:pPr>
        <w:rPr>
          <w:rFonts w:ascii="Times New Roman" w:eastAsia="MS Mincho" w:hAnsi="Times New Roman" w:cs="Times New Roman"/>
          <w:sz w:val="22"/>
          <w:szCs w:val="22"/>
        </w:rPr>
      </w:pPr>
    </w:p>
    <w:p w:rsidR="008334D0" w:rsidRPr="00EE39BA" w:rsidRDefault="008334D0" w:rsidP="00082CA7">
      <w:pPr>
        <w:rPr>
          <w:rFonts w:ascii="Times New Roman" w:eastAsia="MS Mincho" w:hAnsi="Times New Roman" w:cs="Times New Roman"/>
          <w:sz w:val="22"/>
          <w:szCs w:val="22"/>
        </w:rPr>
      </w:pPr>
      <w:r w:rsidRPr="00EE39BA">
        <w:rPr>
          <w:rFonts w:ascii="Times New Roman" w:eastAsia="MS Mincho" w:hAnsi="Times New Roman" w:cs="Times New Roman"/>
          <w:sz w:val="22"/>
          <w:szCs w:val="22"/>
        </w:rPr>
        <w:t>最後に、質問を寄せてくださった会員の皆様ならびにオンライン上での報告を円滑に進行してくださった司会者の壽里先生、社会思想史学会事務局に篤く御礼を申し上げます。</w:t>
      </w:r>
    </w:p>
    <w:sectPr w:rsidR="008334D0" w:rsidRPr="00EE39BA" w:rsidSect="004A1C2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CA7"/>
    <w:rsid w:val="00082CA7"/>
    <w:rsid w:val="000F555E"/>
    <w:rsid w:val="002463C6"/>
    <w:rsid w:val="0033575C"/>
    <w:rsid w:val="003524E4"/>
    <w:rsid w:val="00375B0C"/>
    <w:rsid w:val="003B0698"/>
    <w:rsid w:val="003D15A0"/>
    <w:rsid w:val="0044344C"/>
    <w:rsid w:val="004A1C2D"/>
    <w:rsid w:val="004D1759"/>
    <w:rsid w:val="004E5805"/>
    <w:rsid w:val="00505AFF"/>
    <w:rsid w:val="00525009"/>
    <w:rsid w:val="00712C2D"/>
    <w:rsid w:val="007A7D54"/>
    <w:rsid w:val="007B2FB5"/>
    <w:rsid w:val="008334D0"/>
    <w:rsid w:val="00957458"/>
    <w:rsid w:val="00980025"/>
    <w:rsid w:val="009B219F"/>
    <w:rsid w:val="009E35BC"/>
    <w:rsid w:val="00A47F1F"/>
    <w:rsid w:val="00A62F5A"/>
    <w:rsid w:val="00C4562B"/>
    <w:rsid w:val="00D27524"/>
    <w:rsid w:val="00DA7F26"/>
    <w:rsid w:val="00DF22A6"/>
    <w:rsid w:val="00EE39B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ED201B7"/>
  <w15:chartTrackingRefBased/>
  <w15:docId w15:val="{82F0427F-A219-B040-A021-C1BE7123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17487">
      <w:bodyDiv w:val="1"/>
      <w:marLeft w:val="0"/>
      <w:marRight w:val="0"/>
      <w:marTop w:val="0"/>
      <w:marBottom w:val="0"/>
      <w:divBdr>
        <w:top w:val="none" w:sz="0" w:space="0" w:color="auto"/>
        <w:left w:val="none" w:sz="0" w:space="0" w:color="auto"/>
        <w:bottom w:val="none" w:sz="0" w:space="0" w:color="auto"/>
        <w:right w:val="none" w:sz="0" w:space="0" w:color="auto"/>
      </w:divBdr>
      <w:divsChild>
        <w:div w:id="1811168948">
          <w:marLeft w:val="0"/>
          <w:marRight w:val="0"/>
          <w:marTop w:val="0"/>
          <w:marBottom w:val="0"/>
          <w:divBdr>
            <w:top w:val="none" w:sz="0" w:space="0" w:color="auto"/>
            <w:left w:val="none" w:sz="0" w:space="0" w:color="auto"/>
            <w:bottom w:val="none" w:sz="0" w:space="0" w:color="auto"/>
            <w:right w:val="none" w:sz="0" w:space="0" w:color="auto"/>
          </w:divBdr>
          <w:divsChild>
            <w:div w:id="959142918">
              <w:marLeft w:val="0"/>
              <w:marRight w:val="0"/>
              <w:marTop w:val="0"/>
              <w:marBottom w:val="0"/>
              <w:divBdr>
                <w:top w:val="none" w:sz="0" w:space="0" w:color="auto"/>
                <w:left w:val="none" w:sz="0" w:space="0" w:color="auto"/>
                <w:bottom w:val="none" w:sz="0" w:space="0" w:color="auto"/>
                <w:right w:val="none" w:sz="0" w:space="0" w:color="auto"/>
              </w:divBdr>
              <w:divsChild>
                <w:div w:id="391274407">
                  <w:marLeft w:val="0"/>
                  <w:marRight w:val="0"/>
                  <w:marTop w:val="0"/>
                  <w:marBottom w:val="0"/>
                  <w:divBdr>
                    <w:top w:val="none" w:sz="0" w:space="0" w:color="auto"/>
                    <w:left w:val="none" w:sz="0" w:space="0" w:color="auto"/>
                    <w:bottom w:val="none" w:sz="0" w:space="0" w:color="auto"/>
                    <w:right w:val="none" w:sz="0" w:space="0" w:color="auto"/>
                  </w:divBdr>
                  <w:divsChild>
                    <w:div w:id="18265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82839">
      <w:bodyDiv w:val="1"/>
      <w:marLeft w:val="0"/>
      <w:marRight w:val="0"/>
      <w:marTop w:val="0"/>
      <w:marBottom w:val="0"/>
      <w:divBdr>
        <w:top w:val="none" w:sz="0" w:space="0" w:color="auto"/>
        <w:left w:val="none" w:sz="0" w:space="0" w:color="auto"/>
        <w:bottom w:val="none" w:sz="0" w:space="0" w:color="auto"/>
        <w:right w:val="none" w:sz="0" w:space="0" w:color="auto"/>
      </w:divBdr>
      <w:divsChild>
        <w:div w:id="173499050">
          <w:marLeft w:val="0"/>
          <w:marRight w:val="0"/>
          <w:marTop w:val="0"/>
          <w:marBottom w:val="0"/>
          <w:divBdr>
            <w:top w:val="none" w:sz="0" w:space="0" w:color="auto"/>
            <w:left w:val="none" w:sz="0" w:space="0" w:color="auto"/>
            <w:bottom w:val="none" w:sz="0" w:space="0" w:color="auto"/>
            <w:right w:val="none" w:sz="0" w:space="0" w:color="auto"/>
          </w:divBdr>
          <w:divsChild>
            <w:div w:id="1864635377">
              <w:marLeft w:val="0"/>
              <w:marRight w:val="0"/>
              <w:marTop w:val="0"/>
              <w:marBottom w:val="0"/>
              <w:divBdr>
                <w:top w:val="none" w:sz="0" w:space="0" w:color="auto"/>
                <w:left w:val="none" w:sz="0" w:space="0" w:color="auto"/>
                <w:bottom w:val="none" w:sz="0" w:space="0" w:color="auto"/>
                <w:right w:val="none" w:sz="0" w:space="0" w:color="auto"/>
              </w:divBdr>
              <w:divsChild>
                <w:div w:id="1715230989">
                  <w:marLeft w:val="0"/>
                  <w:marRight w:val="0"/>
                  <w:marTop w:val="0"/>
                  <w:marBottom w:val="0"/>
                  <w:divBdr>
                    <w:top w:val="none" w:sz="0" w:space="0" w:color="auto"/>
                    <w:left w:val="none" w:sz="0" w:space="0" w:color="auto"/>
                    <w:bottom w:val="none" w:sz="0" w:space="0" w:color="auto"/>
                    <w:right w:val="none" w:sz="0" w:space="0" w:color="auto"/>
                  </w:divBdr>
                  <w:divsChild>
                    <w:div w:id="4402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246</Words>
  <Characters>1357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Sekiguchi Saki</dc:creator>
  <cp:keywords/>
  <dc:description/>
  <cp:lastModifiedBy>Sekiguchi Saki</cp:lastModifiedBy>
  <cp:revision>4</cp:revision>
  <dcterms:created xsi:type="dcterms:W3CDTF">2020-10-28T11:24:00Z</dcterms:created>
  <dcterms:modified xsi:type="dcterms:W3CDTF">2020-10-31T08:52:00Z</dcterms:modified>
</cp:coreProperties>
</file>